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="6649" w:tblpY="510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3A6B41" w:rsidRPr="00036364" w14:paraId="77C718F8" w14:textId="77777777" w:rsidTr="003A6B41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1AC3DAD" w14:textId="77777777" w:rsidR="003A6B41" w:rsidRPr="00036364" w:rsidRDefault="003A6B41" w:rsidP="003A6B41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3A6B41" w:rsidRPr="00036364" w14:paraId="5DDF57A2" w14:textId="77777777" w:rsidTr="003A6B41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C15DD81" w14:textId="77777777" w:rsidR="003A6B41" w:rsidRPr="00036364" w:rsidRDefault="003A6B41" w:rsidP="003A6B41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Preparation of cyclohexene</w:t>
            </w:r>
          </w:p>
        </w:tc>
      </w:tr>
      <w:tr w:rsidR="003A6B41" w:rsidRPr="00036364" w14:paraId="7B3C63FF" w14:textId="77777777" w:rsidTr="003A6B41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C31BD6A" w14:textId="77777777" w:rsidR="003A6B41" w:rsidRPr="000959EE" w:rsidRDefault="003A6B41" w:rsidP="003A6B41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5B505F67" w14:textId="370FA507" w:rsidR="003A6B41" w:rsidRDefault="00807A12" w:rsidP="003A6B41">
      <w:r>
        <w:rPr>
          <w:noProof/>
        </w:rPr>
        <w:drawing>
          <wp:anchor distT="0" distB="0" distL="114300" distR="114300" simplePos="0" relativeHeight="251660288" behindDoc="0" locked="0" layoutInCell="1" allowOverlap="1" wp14:anchorId="1FB26206" wp14:editId="1498BCA6">
            <wp:simplePos x="0" y="0"/>
            <wp:positionH relativeFrom="column">
              <wp:posOffset>-373380</wp:posOffset>
            </wp:positionH>
            <wp:positionV relativeFrom="paragraph">
              <wp:posOffset>2948940</wp:posOffset>
            </wp:positionV>
            <wp:extent cx="3487420" cy="2689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7D6">
        <w:br w:type="page"/>
      </w:r>
      <w:r w:rsidR="003A6B41">
        <w:rPr>
          <w:noProof/>
        </w:rPr>
        <w:drawing>
          <wp:anchor distT="0" distB="0" distL="114300" distR="114300" simplePos="0" relativeHeight="251659264" behindDoc="0" locked="0" layoutInCell="1" allowOverlap="1" wp14:anchorId="4B27F509" wp14:editId="56F0245F">
            <wp:simplePos x="0" y="0"/>
            <wp:positionH relativeFrom="column">
              <wp:posOffset>-525780</wp:posOffset>
            </wp:positionH>
            <wp:positionV relativeFrom="paragraph">
              <wp:posOffset>-533400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521FE" w14:textId="28948D9F" w:rsidR="00693CD2" w:rsidRDefault="00A51A1E" w:rsidP="005256A5">
      <w:pPr>
        <w:pStyle w:val="Title"/>
        <w:spacing w:before="0"/>
      </w:pPr>
      <w:r>
        <w:lastRenderedPageBreak/>
        <w:t>Preparation of Cyclohexene</w:t>
      </w:r>
    </w:p>
    <w:p w14:paraId="4CC5EC82" w14:textId="68CF5207" w:rsidR="00AE33FF" w:rsidRDefault="00AE33FF" w:rsidP="005256A5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</w:t>
      </w:r>
      <w:r w:rsidR="00870E48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870E48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548EC9A4" w14:textId="77777777" w:rsidR="00F6281E" w:rsidRPr="00A51A1E" w:rsidRDefault="00F6281E" w:rsidP="00F6281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A1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5317EB39" w14:textId="21681428" w:rsidR="00F6281E" w:rsidRDefault="00F628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Cyclohexene can be prepared by dehydrating cyclohexanol using concentrated phosphoric acid</w:t>
      </w:r>
      <w:r w:rsidR="00D54941">
        <w:rPr>
          <w:rFonts w:ascii="Times New Roman" w:hAnsi="Times New Roman" w:cs="Times New Roman"/>
          <w:sz w:val="24"/>
          <w:szCs w:val="24"/>
        </w:rPr>
        <w:t>.</w:t>
      </w:r>
      <w:r w:rsidRPr="00F6281E">
        <w:rPr>
          <w:rFonts w:ascii="Times New Roman" w:hAnsi="Times New Roman" w:cs="Times New Roman"/>
          <w:sz w:val="24"/>
          <w:szCs w:val="24"/>
        </w:rPr>
        <w:t xml:space="preserve"> The</w:t>
      </w:r>
      <w:r w:rsidR="00A51A1E"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product can be separated from the reaction mixture by distillation and after purification, it can be</w:t>
      </w:r>
      <w:r w:rsidR="00A51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81E">
        <w:rPr>
          <w:rFonts w:ascii="Times New Roman" w:hAnsi="Times New Roman" w:cs="Times New Roman"/>
          <w:sz w:val="24"/>
          <w:szCs w:val="24"/>
        </w:rPr>
        <w:t>weighed</w:t>
      </w:r>
      <w:proofErr w:type="gramEnd"/>
      <w:r w:rsidRPr="00F6281E">
        <w:rPr>
          <w:rFonts w:ascii="Times New Roman" w:hAnsi="Times New Roman" w:cs="Times New Roman"/>
          <w:sz w:val="24"/>
          <w:szCs w:val="24"/>
        </w:rPr>
        <w:t xml:space="preserve"> and the percentage yield calculated.</w:t>
      </w:r>
    </w:p>
    <w:p w14:paraId="395167C3" w14:textId="77777777" w:rsidR="003A6B41" w:rsidRPr="00A51A1E" w:rsidRDefault="003A6B41" w:rsidP="003A6B41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A1E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030687F3" w14:textId="77777777" w:rsidR="003A6B41" w:rsidRPr="00F6281E" w:rsidRDefault="003A6B41" w:rsidP="003A6B4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2C9A1C2B" w14:textId="77777777" w:rsidR="003A6B41" w:rsidRPr="00F6281E" w:rsidRDefault="003A6B41" w:rsidP="003A6B4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 xml:space="preserve">Cyclohexanol and its vapour </w:t>
      </w:r>
      <w:r w:rsidRPr="006057AE">
        <w:rPr>
          <w:rFonts w:ascii="Times New Roman" w:hAnsi="Times New Roman" w:cs="Times New Roman"/>
          <w:sz w:val="24"/>
          <w:szCs w:val="24"/>
        </w:rPr>
        <w:t>is harmful if swallowed or inhaled and a skin/respiratory irritant</w:t>
      </w:r>
      <w:r w:rsidRPr="00756A54">
        <w:rPr>
          <w:rFonts w:ascii="Times New Roman" w:hAnsi="Times New Roman" w:cs="Times New Roman"/>
          <w:sz w:val="24"/>
          <w:szCs w:val="24"/>
        </w:rPr>
        <w:t>.</w:t>
      </w:r>
      <w:r w:rsidRPr="00F6281E">
        <w:rPr>
          <w:rFonts w:ascii="Times New Roman" w:hAnsi="Times New Roman" w:cs="Times New Roman"/>
          <w:sz w:val="24"/>
          <w:szCs w:val="24"/>
        </w:rPr>
        <w:t xml:space="preserve"> Wear </w:t>
      </w:r>
      <w:r>
        <w:rPr>
          <w:rFonts w:ascii="Times New Roman" w:hAnsi="Times New Roman" w:cs="Times New Roman"/>
          <w:sz w:val="24"/>
          <w:szCs w:val="24"/>
        </w:rPr>
        <w:t xml:space="preserve">eye protection and </w:t>
      </w:r>
      <w:r w:rsidRPr="00F6281E">
        <w:rPr>
          <w:rFonts w:ascii="Times New Roman" w:hAnsi="Times New Roman" w:cs="Times New Roman"/>
          <w:sz w:val="24"/>
          <w:szCs w:val="24"/>
        </w:rPr>
        <w:t>gloves.</w:t>
      </w:r>
    </w:p>
    <w:p w14:paraId="2F375B84" w14:textId="77777777" w:rsidR="003A6B41" w:rsidRPr="00F6281E" w:rsidRDefault="003A6B41" w:rsidP="003A6B4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85 % phosphoric acid is corrosive; it bums and irritates the skin and eyes. It is a systemic irritant if inhaled and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 xml:space="preserve">swallowed, causes serious internal injury. Wear </w:t>
      </w:r>
      <w:r>
        <w:rPr>
          <w:rFonts w:ascii="Times New Roman" w:hAnsi="Times New Roman" w:cs="Times New Roman"/>
          <w:sz w:val="24"/>
          <w:szCs w:val="24"/>
        </w:rPr>
        <w:t xml:space="preserve">goggles (BS EN166 3) and </w:t>
      </w:r>
      <w:r w:rsidRPr="00F6281E">
        <w:rPr>
          <w:rFonts w:ascii="Times New Roman" w:hAnsi="Times New Roman" w:cs="Times New Roman"/>
          <w:sz w:val="24"/>
          <w:szCs w:val="24"/>
        </w:rPr>
        <w:t>gloves.</w:t>
      </w:r>
    </w:p>
    <w:p w14:paraId="79BEA2C7" w14:textId="77777777" w:rsidR="003A6B41" w:rsidRPr="00F6281E" w:rsidRDefault="003A6B41" w:rsidP="003A6B4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Anhydrous calcium chloride i</w:t>
      </w:r>
      <w:r>
        <w:rPr>
          <w:rFonts w:ascii="Times New Roman" w:hAnsi="Times New Roman" w:cs="Times New Roman"/>
          <w:sz w:val="24"/>
          <w:szCs w:val="24"/>
        </w:rPr>
        <w:t>rr</w:t>
      </w:r>
      <w:r w:rsidRPr="00F6281E">
        <w:rPr>
          <w:rFonts w:ascii="Times New Roman" w:hAnsi="Times New Roman" w:cs="Times New Roman"/>
          <w:sz w:val="24"/>
          <w:szCs w:val="24"/>
        </w:rPr>
        <w:t xml:space="preserve">itates the eyes, </w:t>
      </w:r>
      <w:proofErr w:type="gramStart"/>
      <w:r w:rsidRPr="00F6281E">
        <w:rPr>
          <w:rFonts w:ascii="Times New Roman" w:hAnsi="Times New Roman" w:cs="Times New Roman"/>
          <w:sz w:val="24"/>
          <w:szCs w:val="24"/>
        </w:rPr>
        <w:t>lungs</w:t>
      </w:r>
      <w:proofErr w:type="gramEnd"/>
      <w:r w:rsidRPr="00F6281E">
        <w:rPr>
          <w:rFonts w:ascii="Times New Roman" w:hAnsi="Times New Roman" w:cs="Times New Roman"/>
          <w:sz w:val="24"/>
          <w:szCs w:val="24"/>
        </w:rPr>
        <w:t xml:space="preserve"> and skin. Wear gloves.</w:t>
      </w:r>
    </w:p>
    <w:p w14:paraId="2177A59B" w14:textId="77777777" w:rsidR="003A6B41" w:rsidRPr="00F6281E" w:rsidRDefault="003A6B41" w:rsidP="003A6B4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 xml:space="preserve">Cyclohexene is </w:t>
      </w:r>
      <w:r w:rsidRPr="002D3BE8">
        <w:rPr>
          <w:rFonts w:ascii="Times New Roman" w:hAnsi="Times New Roman" w:cs="Times New Roman"/>
          <w:sz w:val="24"/>
          <w:szCs w:val="24"/>
        </w:rPr>
        <w:t>extremely flammable, harmful if swallowed and toxic in contact with skin.</w:t>
      </w:r>
      <w: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Wear gloves. At the end of the experiment, dispose of the cyclohexene since it may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unstable peroxides if it is stored.</w:t>
      </w:r>
    </w:p>
    <w:p w14:paraId="0618E1C9" w14:textId="77777777" w:rsidR="003A6B41" w:rsidRPr="00F6281E" w:rsidRDefault="003A6B41" w:rsidP="003A6B41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Bromine solution causes bums and is toxic. Wear gloves. If any splashes on the skin. wash it off with sodium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thiosulphate solution.</w:t>
      </w:r>
    </w:p>
    <w:p w14:paraId="30DA1481" w14:textId="77777777" w:rsidR="003A6B41" w:rsidRPr="00F6281E" w:rsidRDefault="003A6B41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7A7D6F4" w14:textId="77777777" w:rsidR="00F6281E" w:rsidRPr="00A51A1E" w:rsidRDefault="00F6281E" w:rsidP="00F6281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A1E">
        <w:rPr>
          <w:rFonts w:ascii="Times New Roman" w:hAnsi="Times New Roman" w:cs="Times New Roman"/>
          <w:b/>
          <w:bCs/>
          <w:sz w:val="24"/>
          <w:szCs w:val="24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51A1E" w:rsidRPr="00A51A1E" w14:paraId="31D7CAB5" w14:textId="77777777" w:rsidTr="00A51A1E">
        <w:tc>
          <w:tcPr>
            <w:tcW w:w="4675" w:type="dxa"/>
          </w:tcPr>
          <w:p w14:paraId="0272FFEC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85 % phosphoric acid</w:t>
            </w:r>
          </w:p>
        </w:tc>
        <w:tc>
          <w:tcPr>
            <w:tcW w:w="4675" w:type="dxa"/>
          </w:tcPr>
          <w:p w14:paraId="10D0B5B6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cyclohexanol</w:t>
            </w:r>
          </w:p>
        </w:tc>
      </w:tr>
      <w:tr w:rsidR="00A51A1E" w:rsidRPr="00A51A1E" w14:paraId="47FAF899" w14:textId="77777777" w:rsidTr="00A51A1E">
        <w:tc>
          <w:tcPr>
            <w:tcW w:w="4675" w:type="dxa"/>
          </w:tcPr>
          <w:p w14:paraId="3E884617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saturated sodium chloride solution</w:t>
            </w:r>
          </w:p>
        </w:tc>
        <w:tc>
          <w:tcPr>
            <w:tcW w:w="4675" w:type="dxa"/>
          </w:tcPr>
          <w:p w14:paraId="0CF5AD03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anhydrous calcium chloride</w:t>
            </w:r>
          </w:p>
        </w:tc>
      </w:tr>
      <w:tr w:rsidR="00A51A1E" w:rsidRPr="00A51A1E" w14:paraId="13875E95" w14:textId="77777777" w:rsidTr="00A51A1E">
        <w:tc>
          <w:tcPr>
            <w:tcW w:w="4675" w:type="dxa"/>
          </w:tcPr>
          <w:p w14:paraId="021FDB61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round-bottomed</w:t>
            </w:r>
            <w:proofErr w:type="gramEnd"/>
            <w:r w:rsidRPr="00A51A1E">
              <w:rPr>
                <w:rFonts w:ascii="Times New Roman" w:hAnsi="Times New Roman" w:cs="Times New Roman"/>
                <w:sz w:val="24"/>
                <w:szCs w:val="24"/>
              </w:rPr>
              <w:t xml:space="preserve"> ﬂasks </w:t>
            </w:r>
          </w:p>
        </w:tc>
        <w:tc>
          <w:tcPr>
            <w:tcW w:w="4675" w:type="dxa"/>
          </w:tcPr>
          <w:p w14:paraId="1B2FCAE4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cork ring</w:t>
            </w:r>
          </w:p>
        </w:tc>
      </w:tr>
      <w:tr w:rsidR="00A51A1E" w:rsidRPr="00A51A1E" w14:paraId="7D37FB79" w14:textId="77777777" w:rsidTr="00A51A1E">
        <w:tc>
          <w:tcPr>
            <w:tcW w:w="4675" w:type="dxa"/>
          </w:tcPr>
          <w:p w14:paraId="4B4424C3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condenser</w:t>
            </w:r>
          </w:p>
        </w:tc>
        <w:tc>
          <w:tcPr>
            <w:tcW w:w="4675" w:type="dxa"/>
          </w:tcPr>
          <w:p w14:paraId="1043343E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still head</w:t>
            </w:r>
          </w:p>
        </w:tc>
      </w:tr>
      <w:tr w:rsidR="00A51A1E" w:rsidRPr="00A51A1E" w14:paraId="1834EA49" w14:textId="77777777" w:rsidTr="00A51A1E">
        <w:tc>
          <w:tcPr>
            <w:tcW w:w="4675" w:type="dxa"/>
          </w:tcPr>
          <w:p w14:paraId="67B73FB3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receiver adapter anti-bumping granules</w:t>
            </w:r>
          </w:p>
        </w:tc>
        <w:tc>
          <w:tcPr>
            <w:tcW w:w="4675" w:type="dxa"/>
          </w:tcPr>
          <w:p w14:paraId="7C13A1D9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thermometer adapter bromine solution</w:t>
            </w:r>
          </w:p>
        </w:tc>
      </w:tr>
      <w:tr w:rsidR="00A51A1E" w:rsidRPr="00A51A1E" w14:paraId="1945D148" w14:textId="77777777" w:rsidTr="00A51A1E">
        <w:tc>
          <w:tcPr>
            <w:tcW w:w="4675" w:type="dxa"/>
          </w:tcPr>
          <w:p w14:paraId="410CAE16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thermometer</w:t>
            </w:r>
          </w:p>
        </w:tc>
        <w:tc>
          <w:tcPr>
            <w:tcW w:w="4675" w:type="dxa"/>
          </w:tcPr>
          <w:p w14:paraId="1E7F6B58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balance (accurate to 0.01 g)</w:t>
            </w:r>
          </w:p>
        </w:tc>
      </w:tr>
      <w:tr w:rsidR="00A51A1E" w:rsidRPr="00A51A1E" w14:paraId="7D6F1FF9" w14:textId="77777777" w:rsidTr="00A51A1E">
        <w:tc>
          <w:tcPr>
            <w:tcW w:w="4675" w:type="dxa"/>
          </w:tcPr>
          <w:p w14:paraId="267A877B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heating mantle</w:t>
            </w:r>
          </w:p>
        </w:tc>
        <w:tc>
          <w:tcPr>
            <w:tcW w:w="4675" w:type="dxa"/>
          </w:tcPr>
          <w:p w14:paraId="45AC48BC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 xml:space="preserve"> separating funnel</w:t>
            </w:r>
          </w:p>
        </w:tc>
      </w:tr>
      <w:tr w:rsidR="00A51A1E" w:rsidRPr="00A51A1E" w14:paraId="60E923D4" w14:textId="77777777" w:rsidTr="00A51A1E">
        <w:tc>
          <w:tcPr>
            <w:tcW w:w="4675" w:type="dxa"/>
          </w:tcPr>
          <w:p w14:paraId="2B2A7ED5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clamp stands and clamps</w:t>
            </w:r>
          </w:p>
        </w:tc>
        <w:tc>
          <w:tcPr>
            <w:tcW w:w="4675" w:type="dxa"/>
          </w:tcPr>
          <w:p w14:paraId="18507019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measuring cylinder</w:t>
            </w:r>
          </w:p>
        </w:tc>
      </w:tr>
      <w:tr w:rsidR="00A51A1E" w:rsidRPr="00A51A1E" w14:paraId="45A8F3FD" w14:textId="77777777" w:rsidTr="00A51A1E">
        <w:tc>
          <w:tcPr>
            <w:tcW w:w="4675" w:type="dxa"/>
          </w:tcPr>
          <w:p w14:paraId="6B10776C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 xml:space="preserve"> conical ﬂask</w:t>
            </w:r>
          </w:p>
        </w:tc>
        <w:tc>
          <w:tcPr>
            <w:tcW w:w="4675" w:type="dxa"/>
          </w:tcPr>
          <w:p w14:paraId="71C24A4A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test tube and rack</w:t>
            </w:r>
          </w:p>
        </w:tc>
      </w:tr>
      <w:tr w:rsidR="00A51A1E" w:rsidRPr="00A51A1E" w14:paraId="18366549" w14:textId="77777777" w:rsidTr="00A51A1E">
        <w:tc>
          <w:tcPr>
            <w:tcW w:w="4675" w:type="dxa"/>
          </w:tcPr>
          <w:p w14:paraId="7DA51B88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  <w:tc>
          <w:tcPr>
            <w:tcW w:w="4675" w:type="dxa"/>
          </w:tcPr>
          <w:p w14:paraId="421E1C74" w14:textId="77777777" w:rsidR="00A51A1E" w:rsidRPr="00A51A1E" w:rsidRDefault="00A51A1E" w:rsidP="0071521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73072" w14:textId="77777777" w:rsidR="00A51A1E" w:rsidRPr="00F6281E" w:rsidRDefault="00A51A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A585E31" w14:textId="3D4EE970" w:rsidR="00F6281E" w:rsidRPr="00A51A1E" w:rsidRDefault="00F6281E" w:rsidP="00F6281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1A1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3F9FFF37" w14:textId="1E640B12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 xml:space="preserve">Weigh a </w:t>
      </w:r>
      <w:r w:rsidR="00A51A1E" w:rsidRPr="00C330F1">
        <w:rPr>
          <w:rFonts w:ascii="Times New Roman" w:hAnsi="Times New Roman" w:cs="Times New Roman"/>
          <w:sz w:val="24"/>
          <w:szCs w:val="24"/>
        </w:rPr>
        <w:t>50</w:t>
      </w:r>
      <w:r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="00A51A1E" w:rsidRPr="00C330F1">
        <w:rPr>
          <w:rFonts w:ascii="Times New Roman" w:hAnsi="Times New Roman" w:cs="Times New Roman"/>
          <w:sz w:val="24"/>
          <w:szCs w:val="24"/>
        </w:rPr>
        <w:t>cm</w:t>
      </w:r>
      <w:r w:rsidR="00A51A1E" w:rsidRPr="00C330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F1">
        <w:rPr>
          <w:rFonts w:ascii="Times New Roman" w:hAnsi="Times New Roman" w:cs="Times New Roman"/>
          <w:sz w:val="24"/>
          <w:szCs w:val="24"/>
        </w:rPr>
        <w:t>round-bottomed</w:t>
      </w:r>
      <w:proofErr w:type="gramEnd"/>
      <w:r w:rsidRPr="00C330F1">
        <w:rPr>
          <w:rFonts w:ascii="Times New Roman" w:hAnsi="Times New Roman" w:cs="Times New Roman"/>
          <w:sz w:val="24"/>
          <w:szCs w:val="24"/>
        </w:rPr>
        <w:t xml:space="preserve"> ﬂask supported on a cork ring. To the ﬂask, add about 20 g of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cyclohexanol and reweigh the ﬂask and its contents.</w:t>
      </w:r>
    </w:p>
    <w:p w14:paraId="780EBFC3" w14:textId="5A173B85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 xml:space="preserve">To the cyclohexanol, add dropwise with swirling approximately 8 </w:t>
      </w:r>
      <w:r w:rsidR="00A51A1E" w:rsidRPr="00C330F1">
        <w:rPr>
          <w:rFonts w:ascii="Times New Roman" w:hAnsi="Times New Roman" w:cs="Times New Roman"/>
          <w:sz w:val="24"/>
          <w:szCs w:val="24"/>
        </w:rPr>
        <w:t>cm</w:t>
      </w:r>
      <w:r w:rsidR="00A51A1E" w:rsidRPr="00C330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0F1">
        <w:rPr>
          <w:rFonts w:ascii="Times New Roman" w:hAnsi="Times New Roman" w:cs="Times New Roman"/>
          <w:sz w:val="24"/>
          <w:szCs w:val="24"/>
        </w:rPr>
        <w:t xml:space="preserve"> 85 % phosphoric acid.</w:t>
      </w:r>
    </w:p>
    <w:p w14:paraId="3A3CD87F" w14:textId="7AE84DB1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Add a few anti-bumping granules to the reaction mixture and set up the apparatus for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distillation. Gently heat the mixture for about 15 minutes - do not allow it to boil. Raise the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temperature and distil the mixture very slowly, collecting the liquid which comes over between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70 and 90</w:t>
      </w:r>
      <w:r w:rsidR="00A51A1E" w:rsidRPr="00C330F1">
        <w:rPr>
          <w:rFonts w:ascii="Calibri" w:hAnsi="Calibri" w:cs="Calibri"/>
          <w:sz w:val="24"/>
          <w:szCs w:val="24"/>
        </w:rPr>
        <w:t>°</w:t>
      </w:r>
      <w:r w:rsidRPr="00C330F1">
        <w:rPr>
          <w:rFonts w:ascii="Times New Roman" w:hAnsi="Times New Roman" w:cs="Times New Roman"/>
          <w:sz w:val="24"/>
          <w:szCs w:val="24"/>
        </w:rPr>
        <w:t>C.</w:t>
      </w:r>
    </w:p>
    <w:p w14:paraId="4B4A613E" w14:textId="4E2C60D3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Wash the distillation apparatus and leave it to dry.</w:t>
      </w:r>
    </w:p>
    <w:p w14:paraId="41E3E118" w14:textId="0CA61247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Pour the distillate into a separating funnel and add about an equal volume of saturated sodium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chloride solution. Stopper the funnel and shake the contents vigorously. (Sodium chloride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 xml:space="preserve">solution is used rather than water because it is </w:t>
      </w:r>
      <w:proofErr w:type="gramStart"/>
      <w:r w:rsidRPr="00C330F1">
        <w:rPr>
          <w:rFonts w:ascii="Times New Roman" w:hAnsi="Times New Roman" w:cs="Times New Roman"/>
          <w:sz w:val="24"/>
          <w:szCs w:val="24"/>
        </w:rPr>
        <w:t>more dense</w:t>
      </w:r>
      <w:proofErr w:type="gramEnd"/>
      <w:r w:rsidRPr="00C330F1">
        <w:rPr>
          <w:rFonts w:ascii="Times New Roman" w:hAnsi="Times New Roman" w:cs="Times New Roman"/>
          <w:sz w:val="24"/>
          <w:szCs w:val="24"/>
        </w:rPr>
        <w:t xml:space="preserve"> and will separate from the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cyclohexene more rapidly)</w:t>
      </w:r>
    </w:p>
    <w:p w14:paraId="5E3F2644" w14:textId="6018E066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Clamp the separating funnel and allow the two layers to separate.</w:t>
      </w:r>
    </w:p>
    <w:p w14:paraId="58232CB5" w14:textId="396A279F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Remove the stopper from the funnel and run off the lower aqueous layer into a beaker and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dispose of it down the sink.</w:t>
      </w:r>
    </w:p>
    <w:p w14:paraId="157197FF" w14:textId="15C72146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Run the top layer (the crude alkene) into a small conical ﬂask and add a few pieces of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anhydrous calcium chloride. Stopper the ﬂask and shake the mixture for a few minutes until the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liquid is clear.</w:t>
      </w:r>
    </w:p>
    <w:p w14:paraId="41E0CA0F" w14:textId="52578267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 xml:space="preserve">Weigh a dry 50 </w:t>
      </w:r>
      <w:r w:rsidR="00A51A1E" w:rsidRPr="00C330F1">
        <w:rPr>
          <w:rFonts w:ascii="Times New Roman" w:hAnsi="Times New Roman" w:cs="Times New Roman"/>
          <w:sz w:val="24"/>
          <w:szCs w:val="24"/>
        </w:rPr>
        <w:t>cm</w:t>
      </w:r>
      <w:r w:rsidR="00A51A1E" w:rsidRPr="00C330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F1">
        <w:rPr>
          <w:rFonts w:ascii="Times New Roman" w:hAnsi="Times New Roman" w:cs="Times New Roman"/>
          <w:sz w:val="24"/>
          <w:szCs w:val="24"/>
        </w:rPr>
        <w:t>round</w:t>
      </w:r>
      <w:r w:rsidR="00A51A1E" w:rsidRPr="00C330F1">
        <w:rPr>
          <w:rFonts w:ascii="Times New Roman" w:hAnsi="Times New Roman" w:cs="Times New Roman"/>
          <w:sz w:val="24"/>
          <w:szCs w:val="24"/>
        </w:rPr>
        <w:t>-</w:t>
      </w:r>
      <w:r w:rsidRPr="00C330F1">
        <w:rPr>
          <w:rFonts w:ascii="Times New Roman" w:hAnsi="Times New Roman" w:cs="Times New Roman"/>
          <w:sz w:val="24"/>
          <w:szCs w:val="24"/>
        </w:rPr>
        <w:t>bottomed</w:t>
      </w:r>
      <w:proofErr w:type="gramEnd"/>
      <w:r w:rsidRPr="00C330F1">
        <w:rPr>
          <w:rFonts w:ascii="Times New Roman" w:hAnsi="Times New Roman" w:cs="Times New Roman"/>
          <w:sz w:val="24"/>
          <w:szCs w:val="24"/>
        </w:rPr>
        <w:t xml:space="preserve"> ﬂask in which to collect the pure cyclohexene.</w:t>
      </w:r>
    </w:p>
    <w:p w14:paraId="66236A8C" w14:textId="253405FA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 xml:space="preserve">Decant the alkene into another dry 50 </w:t>
      </w:r>
      <w:r w:rsidR="00A51A1E" w:rsidRPr="00C330F1">
        <w:rPr>
          <w:rFonts w:ascii="Times New Roman" w:hAnsi="Times New Roman" w:cs="Times New Roman"/>
          <w:sz w:val="24"/>
          <w:szCs w:val="24"/>
        </w:rPr>
        <w:t>cm</w:t>
      </w:r>
      <w:r w:rsidR="00A51A1E" w:rsidRPr="00C330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3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0F1">
        <w:rPr>
          <w:rFonts w:ascii="Times New Roman" w:hAnsi="Times New Roman" w:cs="Times New Roman"/>
          <w:sz w:val="24"/>
          <w:szCs w:val="24"/>
        </w:rPr>
        <w:t>round-bottomed</w:t>
      </w:r>
      <w:proofErr w:type="gramEnd"/>
      <w:r w:rsidRPr="00C330F1">
        <w:rPr>
          <w:rFonts w:ascii="Times New Roman" w:hAnsi="Times New Roman" w:cs="Times New Roman"/>
          <w:sz w:val="24"/>
          <w:szCs w:val="24"/>
        </w:rPr>
        <w:t xml:space="preserve"> ﬂask and add a few anti-bumping</w:t>
      </w:r>
      <w:r w:rsidR="00A51A1E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granules. Distil the alkene very slowly collecting the liquid which comes over between 8</w:t>
      </w:r>
      <w:r w:rsidR="00C330F1" w:rsidRPr="00C330F1">
        <w:rPr>
          <w:rFonts w:ascii="Times New Roman" w:hAnsi="Times New Roman" w:cs="Times New Roman"/>
          <w:sz w:val="24"/>
          <w:szCs w:val="24"/>
        </w:rPr>
        <w:t>1</w:t>
      </w:r>
      <w:r w:rsidRPr="00C330F1">
        <w:rPr>
          <w:rFonts w:ascii="Times New Roman" w:hAnsi="Times New Roman" w:cs="Times New Roman"/>
          <w:sz w:val="24"/>
          <w:szCs w:val="24"/>
        </w:rPr>
        <w:t xml:space="preserve"> and</w:t>
      </w:r>
      <w:r w:rsidR="00C330F1" w:rsidRPr="00C330F1">
        <w:rPr>
          <w:rFonts w:ascii="Times New Roman" w:hAnsi="Times New Roman" w:cs="Times New Roman"/>
          <w:sz w:val="24"/>
          <w:szCs w:val="24"/>
        </w:rPr>
        <w:t xml:space="preserve"> </w:t>
      </w:r>
      <w:r w:rsidRPr="00C330F1">
        <w:rPr>
          <w:rFonts w:ascii="Times New Roman" w:hAnsi="Times New Roman" w:cs="Times New Roman"/>
          <w:sz w:val="24"/>
          <w:szCs w:val="24"/>
        </w:rPr>
        <w:t>85</w:t>
      </w:r>
      <w:r w:rsidR="00C330F1" w:rsidRPr="00C330F1">
        <w:rPr>
          <w:rFonts w:ascii="Calibri" w:hAnsi="Calibri" w:cs="Calibri"/>
          <w:sz w:val="24"/>
          <w:szCs w:val="24"/>
        </w:rPr>
        <w:t>°</w:t>
      </w:r>
      <w:r w:rsidRPr="00C330F1">
        <w:rPr>
          <w:rFonts w:ascii="Times New Roman" w:hAnsi="Times New Roman" w:cs="Times New Roman"/>
          <w:sz w:val="24"/>
          <w:szCs w:val="24"/>
        </w:rPr>
        <w:t xml:space="preserve">C in the </w:t>
      </w:r>
      <w:proofErr w:type="spellStart"/>
      <w:r w:rsidRPr="00C330F1">
        <w:rPr>
          <w:rFonts w:ascii="Times New Roman" w:hAnsi="Times New Roman" w:cs="Times New Roman"/>
          <w:sz w:val="24"/>
          <w:szCs w:val="24"/>
        </w:rPr>
        <w:t>preweighed</w:t>
      </w:r>
      <w:proofErr w:type="spellEnd"/>
      <w:r w:rsidRPr="00C330F1">
        <w:rPr>
          <w:rFonts w:ascii="Times New Roman" w:hAnsi="Times New Roman" w:cs="Times New Roman"/>
          <w:sz w:val="24"/>
          <w:szCs w:val="24"/>
        </w:rPr>
        <w:t xml:space="preserve"> ﬂask.</w:t>
      </w:r>
    </w:p>
    <w:p w14:paraId="77BB6CB9" w14:textId="77777777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Weigh the ﬂask and product.</w:t>
      </w:r>
    </w:p>
    <w:p w14:paraId="6C46FCAD" w14:textId="77777777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Carry out a test to show that the product is unsaturated.</w:t>
      </w:r>
    </w:p>
    <w:p w14:paraId="7A586245" w14:textId="57D60E40" w:rsidR="00F6281E" w:rsidRPr="00C330F1" w:rsidRDefault="00F6281E" w:rsidP="00C330F1">
      <w:pPr>
        <w:pStyle w:val="ListParagraph"/>
        <w:numPr>
          <w:ilvl w:val="0"/>
          <w:numId w:val="13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330F1">
        <w:rPr>
          <w:rFonts w:ascii="Times New Roman" w:hAnsi="Times New Roman" w:cs="Times New Roman"/>
          <w:sz w:val="24"/>
          <w:szCs w:val="24"/>
        </w:rPr>
        <w:t>Calculate the percentage yield of cyclohexene</w:t>
      </w:r>
    </w:p>
    <w:p w14:paraId="2BBEE0C9" w14:textId="77777777" w:rsidR="00F6281E" w:rsidRPr="00F6281E" w:rsidRDefault="00F628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746E8B7" w14:textId="77777777" w:rsidR="0055399A" w:rsidRPr="0082272C" w:rsidRDefault="0055399A" w:rsidP="0055399A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72C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065A7C57" w14:textId="77777777" w:rsidR="0055399A" w:rsidRPr="00F6281E" w:rsidRDefault="0055399A" w:rsidP="0055399A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 xml:space="preserve">Concentrated phosphoric acid is preferred to </w:t>
      </w:r>
      <w:proofErr w:type="gramStart"/>
      <w:r w:rsidRPr="00F6281E">
        <w:rPr>
          <w:rFonts w:ascii="Times New Roman" w:hAnsi="Times New Roman" w:cs="Times New Roman"/>
          <w:sz w:val="24"/>
          <w:szCs w:val="24"/>
        </w:rPr>
        <w:t>concentrated</w:t>
      </w:r>
      <w:proofErr w:type="gramEnd"/>
      <w:r w:rsidRPr="00F6281E">
        <w:rPr>
          <w:rFonts w:ascii="Times New Roman" w:hAnsi="Times New Roman" w:cs="Times New Roman"/>
          <w:sz w:val="24"/>
          <w:szCs w:val="24"/>
        </w:rPr>
        <w:t xml:space="preserve"> sulphuric acid as a dehydrating agent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for alcohols because it gives a higher yield of alkene. With concentrated sulphuric acid,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 xml:space="preserve">side reactions </w:t>
      </w:r>
      <w:proofErr w:type="gramStart"/>
      <w:r w:rsidRPr="00F6281E">
        <w:rPr>
          <w:rFonts w:ascii="Times New Roman" w:hAnsi="Times New Roman" w:cs="Times New Roman"/>
          <w:sz w:val="24"/>
          <w:szCs w:val="24"/>
        </w:rPr>
        <w:t>occur</w:t>
      </w:r>
      <w:proofErr w:type="gramEnd"/>
      <w:r w:rsidRPr="00F6281E">
        <w:rPr>
          <w:rFonts w:ascii="Times New Roman" w:hAnsi="Times New Roman" w:cs="Times New Roman"/>
          <w:sz w:val="24"/>
          <w:szCs w:val="24"/>
        </w:rPr>
        <w:t xml:space="preserve"> and it tends to produce extensive cha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6281E">
        <w:rPr>
          <w:rFonts w:ascii="Times New Roman" w:hAnsi="Times New Roman" w:cs="Times New Roman"/>
          <w:sz w:val="24"/>
          <w:szCs w:val="24"/>
        </w:rPr>
        <w:t>ring.</w:t>
      </w:r>
    </w:p>
    <w:p w14:paraId="5860D07F" w14:textId="77777777" w:rsidR="0055399A" w:rsidRPr="00F6281E" w:rsidRDefault="0055399A" w:rsidP="0055399A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To cut down loss of the volatile cyclohexene during distillation, the receiving ﬂask could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placed in an ice bath.</w:t>
      </w:r>
    </w:p>
    <w:p w14:paraId="3F8E2EAD" w14:textId="77777777" w:rsidR="00CB4B7E" w:rsidRDefault="00CB4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2A6824" w14:textId="2F085198" w:rsidR="00F6281E" w:rsidRPr="003A6B41" w:rsidRDefault="003A6B41" w:rsidP="00F6281E">
      <w:pPr>
        <w:spacing w:after="12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6B41">
        <w:rPr>
          <w:rFonts w:ascii="Times New Roman" w:hAnsi="Times New Roman" w:cs="Times New Roman"/>
          <w:b/>
          <w:bCs/>
          <w:sz w:val="28"/>
          <w:szCs w:val="28"/>
        </w:rPr>
        <w:lastRenderedPageBreak/>
        <w:t>Technician Guide</w:t>
      </w:r>
    </w:p>
    <w:p w14:paraId="23E9EA4C" w14:textId="77777777" w:rsidR="00F6281E" w:rsidRPr="00F6281E" w:rsidRDefault="00F628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5FCE2872" w14:textId="77777777" w:rsidR="00F6281E" w:rsidRPr="006C60B5" w:rsidRDefault="00F6281E" w:rsidP="00F6281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0B5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60B5" w:rsidRPr="006C60B5" w14:paraId="5D9AE27C" w14:textId="77777777" w:rsidTr="006C60B5">
        <w:tc>
          <w:tcPr>
            <w:tcW w:w="4675" w:type="dxa"/>
          </w:tcPr>
          <w:p w14:paraId="379015EF" w14:textId="77777777" w:rsidR="006C60B5" w:rsidRPr="006C60B5" w:rsidRDefault="006C60B5" w:rsidP="00E25D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cyclohexanol (~20 g)</w:t>
            </w:r>
          </w:p>
        </w:tc>
        <w:tc>
          <w:tcPr>
            <w:tcW w:w="4675" w:type="dxa"/>
          </w:tcPr>
          <w:p w14:paraId="2DA63DBA" w14:textId="77777777" w:rsidR="006C60B5" w:rsidRPr="006C60B5" w:rsidRDefault="006C60B5" w:rsidP="00E25D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85 % phosphoric acid (8 cm</w:t>
            </w:r>
            <w:r w:rsidRPr="006C60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0B5" w:rsidRPr="006C60B5" w14:paraId="36ECFFDB" w14:textId="77777777" w:rsidTr="006C60B5">
        <w:tc>
          <w:tcPr>
            <w:tcW w:w="4675" w:type="dxa"/>
          </w:tcPr>
          <w:p w14:paraId="19EF87B1" w14:textId="77777777" w:rsidR="006C60B5" w:rsidRPr="006C60B5" w:rsidRDefault="006C60B5" w:rsidP="00E25D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saturated sodium chloride solution (~30 cm</w:t>
            </w:r>
            <w:r w:rsidRPr="006C60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15354035" w14:textId="77777777" w:rsidR="006C60B5" w:rsidRPr="006C60B5" w:rsidRDefault="006C60B5" w:rsidP="00E25D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anhydrous calcium chloride (a few pieces)</w:t>
            </w:r>
          </w:p>
        </w:tc>
      </w:tr>
      <w:tr w:rsidR="006C60B5" w:rsidRPr="006C60B5" w14:paraId="6F8A34A7" w14:textId="77777777" w:rsidTr="006C60B5">
        <w:tc>
          <w:tcPr>
            <w:tcW w:w="4675" w:type="dxa"/>
          </w:tcPr>
          <w:p w14:paraId="3D203CCA" w14:textId="77777777" w:rsidR="006C60B5" w:rsidRPr="006C60B5" w:rsidRDefault="006C60B5" w:rsidP="00E25D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anti-bumping granules</w:t>
            </w:r>
          </w:p>
        </w:tc>
        <w:tc>
          <w:tcPr>
            <w:tcW w:w="4675" w:type="dxa"/>
          </w:tcPr>
          <w:p w14:paraId="18C8EF1F" w14:textId="77777777" w:rsidR="006C60B5" w:rsidRPr="006C60B5" w:rsidRDefault="006C60B5" w:rsidP="00E25D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bromine solution (~l cm</w:t>
            </w:r>
            <w:r w:rsidRPr="006C60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) (dilute solution of bromine in water)</w:t>
            </w:r>
          </w:p>
        </w:tc>
      </w:tr>
    </w:tbl>
    <w:p w14:paraId="0771FF27" w14:textId="77777777" w:rsidR="006C60B5" w:rsidRDefault="006C60B5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BBF6618" w14:textId="5C0A0516" w:rsidR="00F6281E" w:rsidRPr="006C60B5" w:rsidRDefault="00F6281E" w:rsidP="00F6281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60B5">
        <w:rPr>
          <w:rFonts w:ascii="Times New Roman" w:hAnsi="Times New Roman" w:cs="Times New Roman"/>
          <w:b/>
          <w:bCs/>
          <w:sz w:val="24"/>
          <w:szCs w:val="24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60B5" w:rsidRPr="006C60B5" w14:paraId="04B85134" w14:textId="77777777" w:rsidTr="006C60B5">
        <w:tc>
          <w:tcPr>
            <w:tcW w:w="4675" w:type="dxa"/>
          </w:tcPr>
          <w:p w14:paraId="77E73EE0" w14:textId="77777777" w:rsidR="006C60B5" w:rsidRPr="006C60B5" w:rsidRDefault="006C60B5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6C60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round-bottomed</w:t>
            </w:r>
            <w:proofErr w:type="gramEnd"/>
            <w:r w:rsidRPr="006C60B5">
              <w:rPr>
                <w:rFonts w:ascii="Times New Roman" w:hAnsi="Times New Roman" w:cs="Times New Roman"/>
                <w:sz w:val="24"/>
                <w:szCs w:val="24"/>
              </w:rPr>
              <w:t xml:space="preserve"> ﬂasks (3)</w:t>
            </w:r>
          </w:p>
        </w:tc>
        <w:tc>
          <w:tcPr>
            <w:tcW w:w="4675" w:type="dxa"/>
          </w:tcPr>
          <w:p w14:paraId="7D641CF8" w14:textId="77777777" w:rsidR="006C60B5" w:rsidRPr="006C60B5" w:rsidRDefault="006C60B5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condenser (1)</w:t>
            </w:r>
          </w:p>
        </w:tc>
      </w:tr>
      <w:tr w:rsidR="006C60B5" w:rsidRPr="006C60B5" w14:paraId="2FD76730" w14:textId="77777777" w:rsidTr="006C60B5">
        <w:tc>
          <w:tcPr>
            <w:tcW w:w="4675" w:type="dxa"/>
          </w:tcPr>
          <w:p w14:paraId="2E0FFC27" w14:textId="77777777" w:rsidR="006C60B5" w:rsidRPr="006C60B5" w:rsidRDefault="006C60B5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still head (1)</w:t>
            </w:r>
          </w:p>
        </w:tc>
        <w:tc>
          <w:tcPr>
            <w:tcW w:w="4675" w:type="dxa"/>
          </w:tcPr>
          <w:p w14:paraId="364929DA" w14:textId="77777777" w:rsidR="006C60B5" w:rsidRPr="006C60B5" w:rsidRDefault="006C60B5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receiver adapter (1)</w:t>
            </w:r>
          </w:p>
        </w:tc>
      </w:tr>
      <w:tr w:rsidR="006C60B5" w:rsidRPr="006C60B5" w14:paraId="64506E25" w14:textId="77777777" w:rsidTr="006C60B5">
        <w:tc>
          <w:tcPr>
            <w:tcW w:w="4675" w:type="dxa"/>
          </w:tcPr>
          <w:p w14:paraId="759E71DA" w14:textId="77777777" w:rsidR="006C60B5" w:rsidRPr="006C60B5" w:rsidRDefault="006C60B5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thermometer adapter (1)</w:t>
            </w:r>
          </w:p>
        </w:tc>
        <w:tc>
          <w:tcPr>
            <w:tcW w:w="4675" w:type="dxa"/>
          </w:tcPr>
          <w:p w14:paraId="5A82BB18" w14:textId="77777777" w:rsidR="006C60B5" w:rsidRPr="006C60B5" w:rsidRDefault="006C60B5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0-100°C thermometer (1)</w:t>
            </w:r>
          </w:p>
        </w:tc>
      </w:tr>
      <w:tr w:rsidR="006C60B5" w:rsidRPr="006C60B5" w14:paraId="5EE87D88" w14:textId="77777777" w:rsidTr="006C60B5">
        <w:tc>
          <w:tcPr>
            <w:tcW w:w="4675" w:type="dxa"/>
          </w:tcPr>
          <w:p w14:paraId="7C9E66E4" w14:textId="77777777" w:rsidR="006C60B5" w:rsidRPr="006C60B5" w:rsidRDefault="006C60B5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access to balance (accurate to 0.01 g)</w:t>
            </w:r>
          </w:p>
        </w:tc>
        <w:tc>
          <w:tcPr>
            <w:tcW w:w="4675" w:type="dxa"/>
          </w:tcPr>
          <w:p w14:paraId="63DE36C8" w14:textId="77777777" w:rsidR="006C60B5" w:rsidRPr="006C60B5" w:rsidRDefault="006C60B5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0B5">
              <w:rPr>
                <w:rFonts w:ascii="Times New Roman" w:hAnsi="Times New Roman" w:cs="Times New Roman"/>
                <w:sz w:val="24"/>
                <w:szCs w:val="24"/>
              </w:rPr>
              <w:t>heating mantle (1)</w:t>
            </w:r>
          </w:p>
        </w:tc>
      </w:tr>
      <w:tr w:rsidR="00D24A0E" w:rsidRPr="006C60B5" w14:paraId="565B760F" w14:textId="77777777" w:rsidTr="006C60B5">
        <w:tc>
          <w:tcPr>
            <w:tcW w:w="4675" w:type="dxa"/>
          </w:tcPr>
          <w:p w14:paraId="5CE4FD4D" w14:textId="09F8DA2F" w:rsidR="00D24A0E" w:rsidRPr="006C60B5" w:rsidRDefault="00D24A0E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 xml:space="preserve"> separating funnel (1)</w:t>
            </w:r>
          </w:p>
        </w:tc>
        <w:tc>
          <w:tcPr>
            <w:tcW w:w="4675" w:type="dxa"/>
          </w:tcPr>
          <w:p w14:paraId="57D66131" w14:textId="251DBD92" w:rsidR="00D24A0E" w:rsidRPr="006C60B5" w:rsidRDefault="00D24A0E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>clamp stands and clamps (2)</w:t>
            </w:r>
          </w:p>
        </w:tc>
      </w:tr>
      <w:tr w:rsidR="00D24A0E" w:rsidRPr="006C60B5" w14:paraId="0F97786D" w14:textId="77777777" w:rsidTr="006C60B5">
        <w:tc>
          <w:tcPr>
            <w:tcW w:w="4675" w:type="dxa"/>
          </w:tcPr>
          <w:p w14:paraId="00F06613" w14:textId="29782051" w:rsidR="00D24A0E" w:rsidRPr="006C60B5" w:rsidRDefault="00D24A0E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>measuring cylinder (1)</w:t>
            </w:r>
          </w:p>
        </w:tc>
        <w:tc>
          <w:tcPr>
            <w:tcW w:w="4675" w:type="dxa"/>
          </w:tcPr>
          <w:p w14:paraId="218893B6" w14:textId="535F4D68" w:rsidR="00D24A0E" w:rsidRPr="006C60B5" w:rsidRDefault="00D24A0E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A51A1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A51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 xml:space="preserve"> conical ﬂask (1)</w:t>
            </w:r>
          </w:p>
        </w:tc>
      </w:tr>
      <w:tr w:rsidR="00D24A0E" w:rsidRPr="006C60B5" w14:paraId="465B99A5" w14:textId="77777777" w:rsidTr="006C60B5">
        <w:tc>
          <w:tcPr>
            <w:tcW w:w="4675" w:type="dxa"/>
          </w:tcPr>
          <w:p w14:paraId="27A9C263" w14:textId="03CA3211" w:rsidR="00D24A0E" w:rsidRPr="006C60B5" w:rsidRDefault="00D24A0E" w:rsidP="00D24A0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>test tube (1) and rack (1)</w:t>
            </w:r>
          </w:p>
        </w:tc>
        <w:tc>
          <w:tcPr>
            <w:tcW w:w="4675" w:type="dxa"/>
          </w:tcPr>
          <w:p w14:paraId="36932768" w14:textId="598CEA45" w:rsidR="00D24A0E" w:rsidRPr="006C60B5" w:rsidRDefault="00D24A0E" w:rsidP="008B314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>cork ring (1)</w:t>
            </w:r>
          </w:p>
        </w:tc>
      </w:tr>
      <w:tr w:rsidR="00D24A0E" w:rsidRPr="006C60B5" w14:paraId="41A3B073" w14:textId="77777777" w:rsidTr="006C60B5">
        <w:tc>
          <w:tcPr>
            <w:tcW w:w="4675" w:type="dxa"/>
          </w:tcPr>
          <w:p w14:paraId="2C851F88" w14:textId="538CD767" w:rsidR="00D24A0E" w:rsidRPr="00F6281E" w:rsidRDefault="00D24A0E" w:rsidP="00D24A0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1E">
              <w:rPr>
                <w:rFonts w:ascii="Times New Roman" w:hAnsi="Times New Roman" w:cs="Times New Roman"/>
                <w:sz w:val="24"/>
                <w:szCs w:val="24"/>
              </w:rPr>
              <w:t>dropper (1)</w:t>
            </w:r>
          </w:p>
        </w:tc>
        <w:tc>
          <w:tcPr>
            <w:tcW w:w="4675" w:type="dxa"/>
          </w:tcPr>
          <w:p w14:paraId="0A1779AE" w14:textId="77777777" w:rsidR="00D24A0E" w:rsidRPr="00F6281E" w:rsidRDefault="00D24A0E" w:rsidP="00D24A0E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27023" w14:textId="77777777" w:rsidR="006C60B5" w:rsidRDefault="006C60B5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7ECE256" w14:textId="77777777" w:rsidR="00D24A0E" w:rsidRDefault="00D24A0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0A1BBA4" w14:textId="77777777" w:rsidR="00F6281E" w:rsidRPr="0082272C" w:rsidRDefault="00F6281E" w:rsidP="00F6281E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72C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1692A7B8" w14:textId="41E6EBAA" w:rsidR="00F6281E" w:rsidRPr="00F6281E" w:rsidRDefault="00F628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 xml:space="preserve">Concentrated phosphoric acid is preferred to </w:t>
      </w:r>
      <w:proofErr w:type="gramStart"/>
      <w:r w:rsidRPr="00F6281E">
        <w:rPr>
          <w:rFonts w:ascii="Times New Roman" w:hAnsi="Times New Roman" w:cs="Times New Roman"/>
          <w:sz w:val="24"/>
          <w:szCs w:val="24"/>
        </w:rPr>
        <w:t>concentrated</w:t>
      </w:r>
      <w:proofErr w:type="gramEnd"/>
      <w:r w:rsidRPr="00F6281E">
        <w:rPr>
          <w:rFonts w:ascii="Times New Roman" w:hAnsi="Times New Roman" w:cs="Times New Roman"/>
          <w:sz w:val="24"/>
          <w:szCs w:val="24"/>
        </w:rPr>
        <w:t xml:space="preserve"> sulphuric acid as a dehydrating agent</w:t>
      </w:r>
      <w:r w:rsidR="0082272C"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for alcohols because it gives a higher yield of alkene. With concentrated sulphuric acid, more</w:t>
      </w:r>
      <w:r w:rsidR="0082272C"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 xml:space="preserve">side reactions </w:t>
      </w:r>
      <w:proofErr w:type="gramStart"/>
      <w:r w:rsidRPr="00F6281E">
        <w:rPr>
          <w:rFonts w:ascii="Times New Roman" w:hAnsi="Times New Roman" w:cs="Times New Roman"/>
          <w:sz w:val="24"/>
          <w:szCs w:val="24"/>
        </w:rPr>
        <w:t>occur</w:t>
      </w:r>
      <w:proofErr w:type="gramEnd"/>
      <w:r w:rsidRPr="00F6281E">
        <w:rPr>
          <w:rFonts w:ascii="Times New Roman" w:hAnsi="Times New Roman" w:cs="Times New Roman"/>
          <w:sz w:val="24"/>
          <w:szCs w:val="24"/>
        </w:rPr>
        <w:t xml:space="preserve"> and it tends to produce extensive cha</w:t>
      </w:r>
      <w:r w:rsidR="0082272C">
        <w:rPr>
          <w:rFonts w:ascii="Times New Roman" w:hAnsi="Times New Roman" w:cs="Times New Roman"/>
          <w:sz w:val="24"/>
          <w:szCs w:val="24"/>
        </w:rPr>
        <w:t>r</w:t>
      </w:r>
      <w:r w:rsidRPr="00F6281E">
        <w:rPr>
          <w:rFonts w:ascii="Times New Roman" w:hAnsi="Times New Roman" w:cs="Times New Roman"/>
          <w:sz w:val="24"/>
          <w:szCs w:val="24"/>
        </w:rPr>
        <w:t>ring.</w:t>
      </w:r>
    </w:p>
    <w:p w14:paraId="0C4C346B" w14:textId="0EB50171" w:rsidR="00F6281E" w:rsidRPr="00F6281E" w:rsidRDefault="00F628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F6281E">
        <w:rPr>
          <w:rFonts w:ascii="Times New Roman" w:hAnsi="Times New Roman" w:cs="Times New Roman"/>
          <w:sz w:val="24"/>
          <w:szCs w:val="24"/>
        </w:rPr>
        <w:t>To cut down loss of the volatile cyclohexene during distillation, the receiving ﬂask could be</w:t>
      </w:r>
      <w:r w:rsidR="0082272C">
        <w:rPr>
          <w:rFonts w:ascii="Times New Roman" w:hAnsi="Times New Roman" w:cs="Times New Roman"/>
          <w:sz w:val="24"/>
          <w:szCs w:val="24"/>
        </w:rPr>
        <w:t xml:space="preserve"> </w:t>
      </w:r>
      <w:r w:rsidRPr="00F6281E">
        <w:rPr>
          <w:rFonts w:ascii="Times New Roman" w:hAnsi="Times New Roman" w:cs="Times New Roman"/>
          <w:sz w:val="24"/>
          <w:szCs w:val="24"/>
        </w:rPr>
        <w:t>placed in an ice bath.</w:t>
      </w:r>
    </w:p>
    <w:p w14:paraId="6283AD4F" w14:textId="77777777" w:rsidR="00F6281E" w:rsidRPr="00F6281E" w:rsidRDefault="00F628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709C91A1" w14:textId="77777777" w:rsidR="00F6281E" w:rsidRPr="00F6281E" w:rsidRDefault="00F6281E" w:rsidP="00F6281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33F1D74" w14:textId="77777777" w:rsidR="008A48F4" w:rsidRDefault="008A48F4" w:rsidP="003A565E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8A48F4" w:rsidSect="00A747D6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D3CA8"/>
    <w:multiLevelType w:val="hybridMultilevel"/>
    <w:tmpl w:val="577A5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63D0D"/>
    <w:rsid w:val="000657D6"/>
    <w:rsid w:val="000A79A2"/>
    <w:rsid w:val="000C104D"/>
    <w:rsid w:val="00127AB1"/>
    <w:rsid w:val="001566C1"/>
    <w:rsid w:val="00180F20"/>
    <w:rsid w:val="001A1B8F"/>
    <w:rsid w:val="001D18EC"/>
    <w:rsid w:val="001F0C39"/>
    <w:rsid w:val="00214408"/>
    <w:rsid w:val="00251906"/>
    <w:rsid w:val="00255904"/>
    <w:rsid w:val="0025783E"/>
    <w:rsid w:val="00277BAA"/>
    <w:rsid w:val="002B0594"/>
    <w:rsid w:val="002D3BE8"/>
    <w:rsid w:val="002D4FA7"/>
    <w:rsid w:val="0034184C"/>
    <w:rsid w:val="0037733E"/>
    <w:rsid w:val="003A565E"/>
    <w:rsid w:val="003A6B41"/>
    <w:rsid w:val="00436055"/>
    <w:rsid w:val="004538A7"/>
    <w:rsid w:val="00457475"/>
    <w:rsid w:val="00484B9E"/>
    <w:rsid w:val="00494951"/>
    <w:rsid w:val="004A31E3"/>
    <w:rsid w:val="00506428"/>
    <w:rsid w:val="005256A5"/>
    <w:rsid w:val="005269E2"/>
    <w:rsid w:val="005272F3"/>
    <w:rsid w:val="00537CBE"/>
    <w:rsid w:val="0055399A"/>
    <w:rsid w:val="005777D9"/>
    <w:rsid w:val="00587CB5"/>
    <w:rsid w:val="005B3DBB"/>
    <w:rsid w:val="005D6942"/>
    <w:rsid w:val="00604A57"/>
    <w:rsid w:val="006057AE"/>
    <w:rsid w:val="00605C10"/>
    <w:rsid w:val="0066791F"/>
    <w:rsid w:val="00693B25"/>
    <w:rsid w:val="00693CD2"/>
    <w:rsid w:val="006C5EC5"/>
    <w:rsid w:val="006C60B5"/>
    <w:rsid w:val="00714F03"/>
    <w:rsid w:val="007230A5"/>
    <w:rsid w:val="00730E48"/>
    <w:rsid w:val="00743773"/>
    <w:rsid w:val="00756A54"/>
    <w:rsid w:val="0076088F"/>
    <w:rsid w:val="00786D20"/>
    <w:rsid w:val="007A2D47"/>
    <w:rsid w:val="007B096D"/>
    <w:rsid w:val="007B3C4C"/>
    <w:rsid w:val="008030C5"/>
    <w:rsid w:val="00807A12"/>
    <w:rsid w:val="008205DD"/>
    <w:rsid w:val="0082060E"/>
    <w:rsid w:val="0082272C"/>
    <w:rsid w:val="00850399"/>
    <w:rsid w:val="00870E48"/>
    <w:rsid w:val="00881FD5"/>
    <w:rsid w:val="008A44F4"/>
    <w:rsid w:val="008A48F4"/>
    <w:rsid w:val="008F41BC"/>
    <w:rsid w:val="009D67AF"/>
    <w:rsid w:val="009E7D33"/>
    <w:rsid w:val="00A2334E"/>
    <w:rsid w:val="00A479BB"/>
    <w:rsid w:val="00A51A1E"/>
    <w:rsid w:val="00A747D6"/>
    <w:rsid w:val="00AC1A04"/>
    <w:rsid w:val="00AE33FF"/>
    <w:rsid w:val="00B26D03"/>
    <w:rsid w:val="00B66C2D"/>
    <w:rsid w:val="00BA57A8"/>
    <w:rsid w:val="00BB158E"/>
    <w:rsid w:val="00BB4708"/>
    <w:rsid w:val="00BC0985"/>
    <w:rsid w:val="00BE1AE7"/>
    <w:rsid w:val="00BE5CF9"/>
    <w:rsid w:val="00C330F1"/>
    <w:rsid w:val="00C87F41"/>
    <w:rsid w:val="00C96A88"/>
    <w:rsid w:val="00CA3D7A"/>
    <w:rsid w:val="00CA7309"/>
    <w:rsid w:val="00CB4B7E"/>
    <w:rsid w:val="00CD0599"/>
    <w:rsid w:val="00D24A0E"/>
    <w:rsid w:val="00D54941"/>
    <w:rsid w:val="00D86CAF"/>
    <w:rsid w:val="00DE4162"/>
    <w:rsid w:val="00E0210D"/>
    <w:rsid w:val="00E20135"/>
    <w:rsid w:val="00E42904"/>
    <w:rsid w:val="00E464FA"/>
    <w:rsid w:val="00E85A27"/>
    <w:rsid w:val="00EB387B"/>
    <w:rsid w:val="00F31605"/>
    <w:rsid w:val="00F6281E"/>
    <w:rsid w:val="00F661A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99A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3A6B41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3A6B41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98</cp:revision>
  <dcterms:created xsi:type="dcterms:W3CDTF">2020-10-20T16:44:00Z</dcterms:created>
  <dcterms:modified xsi:type="dcterms:W3CDTF">2021-07-07T13:48:00Z</dcterms:modified>
</cp:coreProperties>
</file>