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A9E" w:rsidRPr="00511A9E" w:rsidRDefault="00511A9E" w:rsidP="00511A9E">
      <w:pPr>
        <w:spacing w:line="360" w:lineRule="auto"/>
        <w:rPr>
          <w:rFonts w:ascii="Arial" w:hAnsi="Arial" w:cs="Arial"/>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margin-left:-18pt;margin-top:-51.7pt;width:68.7pt;height:66.7pt;z-index:-251656192;visibility:visible;mso-wrap-style:square;mso-position-horizontal-relative:text;mso-position-vertical-relative:text;mso-width-relative:page;mso-height-relative:page" wrapcoords="9554 214 7892 428 3323 2994 2285 5560 1454 7057 831 10479 1454 13901 3115 17323 3323 17964 7685 20531 8723 20531 13085 20531 14123 20531 18485 17964 18692 17323 20354 13901 20977 10479 20354 7057 18900 4277 18485 2994 13915 428 12254 214 9554 214">
            <v:imagedata r:id="rId7" o:title="SSERC_biggif"/>
            <w10:wrap type="tight"/>
          </v:shape>
        </w:pict>
      </w:r>
      <w:r>
        <w:rPr>
          <w:rFonts w:ascii="Arial" w:hAnsi="Arial" w:cs="Arial"/>
          <w:b/>
          <w:sz w:val="28"/>
          <w:szCs w:val="28"/>
        </w:rPr>
        <w:t xml:space="preserve">                              </w:t>
      </w:r>
      <w:r w:rsidRPr="00511A9E">
        <w:rPr>
          <w:rFonts w:ascii="Arial" w:hAnsi="Arial" w:cs="Arial"/>
          <w:b/>
          <w:sz w:val="28"/>
          <w:szCs w:val="28"/>
        </w:rPr>
        <w:t>Climate Change:</w:t>
      </w:r>
    </w:p>
    <w:p w:rsidR="002340AF" w:rsidRDefault="002340AF" w:rsidP="00511A9E">
      <w:pPr>
        <w:spacing w:line="360" w:lineRule="auto"/>
        <w:jc w:val="center"/>
        <w:rPr>
          <w:rFonts w:ascii="Arial" w:hAnsi="Arial" w:cs="Arial"/>
          <w:b/>
          <w:sz w:val="28"/>
          <w:szCs w:val="28"/>
        </w:rPr>
      </w:pPr>
      <w:r w:rsidRPr="00511A9E">
        <w:rPr>
          <w:rFonts w:ascii="Arial" w:hAnsi="Arial" w:cs="Arial"/>
          <w:b/>
          <w:sz w:val="28"/>
          <w:szCs w:val="28"/>
        </w:rPr>
        <w:t>Are plants the answer?</w:t>
      </w:r>
    </w:p>
    <w:p w:rsidR="00511A9E" w:rsidRPr="00D51FB5" w:rsidRDefault="00511A9E" w:rsidP="00511A9E">
      <w:pPr>
        <w:spacing w:line="360" w:lineRule="auto"/>
        <w:rPr>
          <w:rFonts w:ascii="Arial" w:hAnsi="Arial" w:cs="Arial"/>
          <w:sz w:val="28"/>
          <w:szCs w:val="28"/>
        </w:rPr>
      </w:pPr>
      <w:r w:rsidRPr="00D51FB5">
        <w:rPr>
          <w:rFonts w:ascii="Arial" w:hAnsi="Arial" w:cs="Arial"/>
          <w:sz w:val="28"/>
          <w:szCs w:val="28"/>
          <w:u w:val="single"/>
        </w:rPr>
        <w:t>Background Information</w:t>
      </w:r>
    </w:p>
    <w:p w:rsidR="002340AF" w:rsidRDefault="002340AF" w:rsidP="001C0D04">
      <w:pPr>
        <w:spacing w:line="360" w:lineRule="auto"/>
        <w:rPr>
          <w:rFonts w:ascii="Arial" w:hAnsi="Arial" w:cs="Arial"/>
          <w:sz w:val="24"/>
          <w:szCs w:val="24"/>
        </w:rPr>
      </w:pPr>
      <w:r>
        <w:rPr>
          <w:rFonts w:ascii="Arial" w:hAnsi="Arial" w:cs="Arial"/>
          <w:sz w:val="24"/>
          <w:szCs w:val="24"/>
        </w:rPr>
        <w:t xml:space="preserve">These activities are intended to allow pupils to gain an understanding of the role of photosynthesis in the carbon dioxide balance of the atmosphere. </w:t>
      </w:r>
    </w:p>
    <w:p w:rsidR="002340AF" w:rsidRDefault="002340AF" w:rsidP="001C0D04">
      <w:pPr>
        <w:spacing w:line="360" w:lineRule="auto"/>
        <w:rPr>
          <w:rFonts w:ascii="Arial" w:hAnsi="Arial" w:cs="Arial"/>
          <w:sz w:val="24"/>
          <w:szCs w:val="24"/>
        </w:rPr>
      </w:pPr>
      <w:r>
        <w:rPr>
          <w:rFonts w:ascii="Arial" w:hAnsi="Arial" w:cs="Arial"/>
          <w:sz w:val="24"/>
          <w:szCs w:val="24"/>
        </w:rPr>
        <w:t>Since most of the photosynthesis on the planet is done by aquatic plants, we are using microscopic algae and making the link for pupils to the role of phytoplankton in the ocean as a ‘biological carbon pump’.</w:t>
      </w:r>
    </w:p>
    <w:p w:rsidR="002340AF" w:rsidRDefault="002340AF" w:rsidP="001C0D04">
      <w:pPr>
        <w:spacing w:line="360" w:lineRule="auto"/>
        <w:rPr>
          <w:rFonts w:ascii="Arial" w:hAnsi="Arial" w:cs="Arial"/>
          <w:sz w:val="24"/>
          <w:szCs w:val="24"/>
        </w:rPr>
      </w:pPr>
      <w:r>
        <w:rPr>
          <w:rFonts w:ascii="Arial" w:hAnsi="Arial" w:cs="Arial"/>
          <w:sz w:val="24"/>
          <w:szCs w:val="24"/>
        </w:rPr>
        <w:t xml:space="preserve">The </w:t>
      </w:r>
      <w:r w:rsidRPr="00185A85">
        <w:rPr>
          <w:rFonts w:ascii="Arial" w:hAnsi="Arial" w:cs="Arial"/>
          <w:b/>
          <w:sz w:val="24"/>
          <w:szCs w:val="24"/>
        </w:rPr>
        <w:t>practical activities</w:t>
      </w:r>
      <w:r>
        <w:rPr>
          <w:rFonts w:ascii="Arial" w:hAnsi="Arial" w:cs="Arial"/>
          <w:sz w:val="24"/>
          <w:szCs w:val="24"/>
        </w:rPr>
        <w:t xml:space="preserve"> are engaging –</w:t>
      </w:r>
    </w:p>
    <w:p w:rsidR="002340AF" w:rsidRDefault="002340AF" w:rsidP="00185A85">
      <w:pPr>
        <w:pStyle w:val="ListParagraph"/>
        <w:numPr>
          <w:ilvl w:val="0"/>
          <w:numId w:val="4"/>
        </w:numPr>
        <w:spacing w:line="360" w:lineRule="auto"/>
        <w:rPr>
          <w:rFonts w:ascii="Arial" w:hAnsi="Arial" w:cs="Arial"/>
          <w:sz w:val="24"/>
          <w:szCs w:val="24"/>
        </w:rPr>
      </w:pPr>
      <w:r>
        <w:rPr>
          <w:rFonts w:ascii="Arial" w:hAnsi="Arial" w:cs="Arial"/>
          <w:sz w:val="24"/>
          <w:szCs w:val="24"/>
        </w:rPr>
        <w:t>Pupils will enjoy seeing and trying to identify the algae.</w:t>
      </w:r>
    </w:p>
    <w:p w:rsidR="002340AF" w:rsidRDefault="002340AF" w:rsidP="00185A85">
      <w:pPr>
        <w:pStyle w:val="ListParagraph"/>
        <w:numPr>
          <w:ilvl w:val="0"/>
          <w:numId w:val="4"/>
        </w:numPr>
        <w:spacing w:line="360" w:lineRule="auto"/>
        <w:rPr>
          <w:rFonts w:ascii="Arial" w:hAnsi="Arial" w:cs="Arial"/>
          <w:sz w:val="24"/>
          <w:szCs w:val="24"/>
        </w:rPr>
      </w:pPr>
      <w:r>
        <w:rPr>
          <w:rFonts w:ascii="Arial" w:hAnsi="Arial" w:cs="Arial"/>
          <w:sz w:val="24"/>
          <w:szCs w:val="24"/>
        </w:rPr>
        <w:t>Using hydrogencarbonate indicator is a very immediate and visual demonstration of carbon dioxide production / consumption.</w:t>
      </w:r>
    </w:p>
    <w:p w:rsidR="002340AF" w:rsidRDefault="002340AF" w:rsidP="00185A85">
      <w:pPr>
        <w:pStyle w:val="ListParagraph"/>
        <w:numPr>
          <w:ilvl w:val="0"/>
          <w:numId w:val="4"/>
        </w:numPr>
        <w:spacing w:line="360" w:lineRule="auto"/>
        <w:rPr>
          <w:rFonts w:ascii="Arial" w:hAnsi="Arial" w:cs="Arial"/>
          <w:sz w:val="24"/>
          <w:szCs w:val="24"/>
        </w:rPr>
      </w:pPr>
      <w:r w:rsidRPr="00502979">
        <w:rPr>
          <w:rFonts w:ascii="Arial" w:hAnsi="Arial" w:cs="Arial"/>
          <w:sz w:val="24"/>
          <w:szCs w:val="24"/>
        </w:rPr>
        <w:t xml:space="preserve">Comparing satellite images of phytoplankton blooms </w:t>
      </w:r>
      <w:r>
        <w:rPr>
          <w:rFonts w:ascii="Arial" w:hAnsi="Arial" w:cs="Arial"/>
          <w:sz w:val="24"/>
          <w:szCs w:val="24"/>
        </w:rPr>
        <w:t>to microscopic images of  algae illustrates that there are micro and macro ways of studying phytoplankton – wow!</w:t>
      </w:r>
    </w:p>
    <w:p w:rsidR="002340AF" w:rsidRDefault="002340AF" w:rsidP="00185A85">
      <w:pPr>
        <w:pStyle w:val="ListParagraph"/>
        <w:spacing w:line="360" w:lineRule="auto"/>
        <w:rPr>
          <w:rFonts w:ascii="Arial" w:hAnsi="Arial" w:cs="Arial"/>
          <w:sz w:val="24"/>
          <w:szCs w:val="24"/>
        </w:rPr>
      </w:pPr>
    </w:p>
    <w:p w:rsidR="002340AF" w:rsidRDefault="002340AF" w:rsidP="00185A85">
      <w:pPr>
        <w:pStyle w:val="ListParagraph"/>
        <w:spacing w:line="360" w:lineRule="auto"/>
        <w:rPr>
          <w:rFonts w:ascii="Arial" w:hAnsi="Arial" w:cs="Arial"/>
          <w:sz w:val="24"/>
          <w:szCs w:val="24"/>
        </w:rPr>
      </w:pPr>
      <w:r w:rsidRPr="00185A85">
        <w:rPr>
          <w:rFonts w:ascii="Arial" w:hAnsi="Arial" w:cs="Arial"/>
          <w:b/>
          <w:sz w:val="24"/>
          <w:szCs w:val="24"/>
        </w:rPr>
        <w:t>Other activities</w:t>
      </w:r>
      <w:r w:rsidRPr="00185A85">
        <w:rPr>
          <w:rFonts w:ascii="Arial" w:hAnsi="Arial" w:cs="Arial"/>
          <w:sz w:val="24"/>
          <w:szCs w:val="24"/>
        </w:rPr>
        <w:t xml:space="preserve"> –</w:t>
      </w:r>
    </w:p>
    <w:p w:rsidR="002340AF" w:rsidRPr="00185A85" w:rsidRDefault="002340AF" w:rsidP="00185A85">
      <w:pPr>
        <w:pStyle w:val="ListParagraph"/>
        <w:spacing w:line="360" w:lineRule="auto"/>
        <w:rPr>
          <w:rFonts w:ascii="Arial" w:hAnsi="Arial" w:cs="Arial"/>
          <w:sz w:val="24"/>
          <w:szCs w:val="24"/>
        </w:rPr>
      </w:pPr>
    </w:p>
    <w:p w:rsidR="002340AF" w:rsidRDefault="002340AF" w:rsidP="00185A85">
      <w:pPr>
        <w:pStyle w:val="ListParagraph"/>
        <w:numPr>
          <w:ilvl w:val="0"/>
          <w:numId w:val="4"/>
        </w:numPr>
        <w:spacing w:line="360" w:lineRule="auto"/>
        <w:rPr>
          <w:rFonts w:ascii="Arial" w:hAnsi="Arial" w:cs="Arial"/>
          <w:sz w:val="24"/>
          <w:szCs w:val="24"/>
        </w:rPr>
      </w:pPr>
      <w:r>
        <w:rPr>
          <w:rFonts w:ascii="Arial" w:hAnsi="Arial" w:cs="Arial"/>
          <w:sz w:val="24"/>
          <w:szCs w:val="24"/>
        </w:rPr>
        <w:t>Matching activities address misunderstandings about photosynthesis and respiration in relation to plants.</w:t>
      </w:r>
    </w:p>
    <w:p w:rsidR="002340AF" w:rsidRDefault="002340AF" w:rsidP="00185A85">
      <w:pPr>
        <w:pStyle w:val="ListParagraph"/>
        <w:numPr>
          <w:ilvl w:val="0"/>
          <w:numId w:val="4"/>
        </w:numPr>
        <w:spacing w:line="360" w:lineRule="auto"/>
        <w:rPr>
          <w:rFonts w:ascii="Arial" w:hAnsi="Arial" w:cs="Arial"/>
          <w:sz w:val="24"/>
          <w:szCs w:val="24"/>
        </w:rPr>
      </w:pPr>
      <w:r>
        <w:rPr>
          <w:rFonts w:ascii="Arial" w:hAnsi="Arial" w:cs="Arial"/>
          <w:sz w:val="24"/>
          <w:szCs w:val="24"/>
        </w:rPr>
        <w:t>Carbon cycle activities can be done at various levels and allow opportunities for discussion of these complex processes.</w:t>
      </w:r>
    </w:p>
    <w:p w:rsidR="002340AF" w:rsidRDefault="002340AF" w:rsidP="00185A85">
      <w:pPr>
        <w:pStyle w:val="ListParagraph"/>
        <w:numPr>
          <w:ilvl w:val="0"/>
          <w:numId w:val="4"/>
        </w:numPr>
        <w:spacing w:line="360" w:lineRule="auto"/>
        <w:rPr>
          <w:rFonts w:ascii="Arial" w:hAnsi="Arial" w:cs="Arial"/>
          <w:sz w:val="24"/>
          <w:szCs w:val="24"/>
        </w:rPr>
      </w:pPr>
      <w:r>
        <w:rPr>
          <w:rFonts w:ascii="Arial" w:hAnsi="Arial" w:cs="Arial"/>
          <w:sz w:val="24"/>
          <w:szCs w:val="24"/>
        </w:rPr>
        <w:t>There are also opportunities to explore misconceptions about the greenhouse effect.</w:t>
      </w:r>
    </w:p>
    <w:p w:rsidR="002340AF" w:rsidRDefault="002340AF" w:rsidP="00185A85">
      <w:pPr>
        <w:pStyle w:val="ListParagraph"/>
        <w:numPr>
          <w:ilvl w:val="0"/>
          <w:numId w:val="4"/>
        </w:numPr>
        <w:spacing w:line="360" w:lineRule="auto"/>
        <w:rPr>
          <w:rFonts w:ascii="Arial" w:hAnsi="Arial" w:cs="Arial"/>
          <w:sz w:val="24"/>
          <w:szCs w:val="24"/>
        </w:rPr>
      </w:pPr>
      <w:r>
        <w:rPr>
          <w:rFonts w:ascii="Arial" w:hAnsi="Arial" w:cs="Arial"/>
          <w:sz w:val="24"/>
          <w:szCs w:val="24"/>
        </w:rPr>
        <w:t>Pupils can do their own research into the use of satellite images and the controversial notion of ‘seeding’ the ocean with iron to encourage phytoplankton growth</w:t>
      </w:r>
    </w:p>
    <w:p w:rsidR="002340AF" w:rsidRDefault="002340AF" w:rsidP="00B30871">
      <w:pPr>
        <w:spacing w:line="360" w:lineRule="auto"/>
        <w:rPr>
          <w:rFonts w:ascii="Arial" w:hAnsi="Arial" w:cs="Arial"/>
          <w:sz w:val="24"/>
          <w:szCs w:val="24"/>
        </w:rPr>
      </w:pPr>
    </w:p>
    <w:p w:rsidR="00511A9E" w:rsidRDefault="00511A9E" w:rsidP="007E2231">
      <w:pPr>
        <w:rPr>
          <w:rFonts w:ascii="Arial" w:hAnsi="Arial" w:cs="Arial"/>
          <w:sz w:val="24"/>
          <w:szCs w:val="24"/>
        </w:rPr>
      </w:pPr>
    </w:p>
    <w:p w:rsidR="002340AF" w:rsidRDefault="002340AF" w:rsidP="007E2231">
      <w:pPr>
        <w:rPr>
          <w:rFonts w:ascii="Arial" w:hAnsi="Arial" w:cs="Arial"/>
          <w:b/>
          <w:sz w:val="24"/>
          <w:szCs w:val="24"/>
        </w:rPr>
      </w:pPr>
      <w:r w:rsidRPr="00185A85">
        <w:rPr>
          <w:rFonts w:ascii="Arial" w:hAnsi="Arial" w:cs="Arial"/>
          <w:b/>
          <w:sz w:val="24"/>
          <w:szCs w:val="24"/>
        </w:rPr>
        <w:lastRenderedPageBreak/>
        <w:t>What are phytoplankton</w:t>
      </w:r>
      <w:r>
        <w:rPr>
          <w:rFonts w:ascii="Arial" w:hAnsi="Arial" w:cs="Arial"/>
          <w:b/>
          <w:sz w:val="24"/>
          <w:szCs w:val="24"/>
        </w:rPr>
        <w:t>?</w:t>
      </w:r>
    </w:p>
    <w:p w:rsidR="002340AF" w:rsidRPr="007E2231" w:rsidRDefault="002340AF" w:rsidP="007E2231">
      <w:pPr>
        <w:pStyle w:val="ListParagraph"/>
        <w:numPr>
          <w:ilvl w:val="0"/>
          <w:numId w:val="10"/>
        </w:numPr>
        <w:rPr>
          <w:rFonts w:ascii="Arial" w:hAnsi="Arial" w:cs="Arial"/>
          <w:b/>
          <w:sz w:val="24"/>
          <w:szCs w:val="24"/>
        </w:rPr>
      </w:pPr>
      <w:r>
        <w:rPr>
          <w:rFonts w:ascii="Arial" w:hAnsi="Arial" w:cs="Arial"/>
          <w:sz w:val="24"/>
          <w:szCs w:val="24"/>
        </w:rPr>
        <w:t xml:space="preserve">Phytoplankton are </w:t>
      </w:r>
      <w:r w:rsidRPr="007E2231">
        <w:rPr>
          <w:rFonts w:ascii="Arial" w:hAnsi="Arial" w:cs="Arial"/>
          <w:sz w:val="24"/>
          <w:szCs w:val="24"/>
        </w:rPr>
        <w:t>microscopic organisms which live in watery environments both salty and fresh.</w:t>
      </w:r>
    </w:p>
    <w:p w:rsidR="002340AF" w:rsidRDefault="002340AF" w:rsidP="007E2231">
      <w:pPr>
        <w:pStyle w:val="ListParagraph"/>
        <w:numPr>
          <w:ilvl w:val="0"/>
          <w:numId w:val="3"/>
        </w:numPr>
        <w:rPr>
          <w:rFonts w:ascii="Arial" w:hAnsi="Arial" w:cs="Arial"/>
          <w:sz w:val="24"/>
          <w:szCs w:val="24"/>
        </w:rPr>
      </w:pPr>
      <w:r>
        <w:rPr>
          <w:rFonts w:ascii="Arial" w:hAnsi="Arial" w:cs="Arial"/>
          <w:sz w:val="24"/>
          <w:szCs w:val="24"/>
        </w:rPr>
        <w:t>Phytoplankton are a diverse group – microscopic algae, photosynthesising bacteria, cyanobacteria, plant-like diatoms and calcium carbonate-coated coccolithophores.</w:t>
      </w:r>
    </w:p>
    <w:p w:rsidR="002340AF" w:rsidRDefault="002340AF" w:rsidP="00185A85">
      <w:pPr>
        <w:pStyle w:val="ListParagraph"/>
        <w:numPr>
          <w:ilvl w:val="0"/>
          <w:numId w:val="3"/>
        </w:numPr>
        <w:rPr>
          <w:rFonts w:ascii="Arial" w:hAnsi="Arial" w:cs="Arial"/>
          <w:sz w:val="24"/>
          <w:szCs w:val="24"/>
        </w:rPr>
      </w:pPr>
      <w:r>
        <w:rPr>
          <w:rFonts w:ascii="Arial" w:hAnsi="Arial" w:cs="Arial"/>
          <w:sz w:val="24"/>
          <w:szCs w:val="24"/>
        </w:rPr>
        <w:t xml:space="preserve"> They use chlorophyll to capture light energy from the sun and turn it into chemical energy during photosynthesis.</w:t>
      </w:r>
    </w:p>
    <w:p w:rsidR="002340AF" w:rsidRDefault="002340AF" w:rsidP="00D51FB5">
      <w:pPr>
        <w:pStyle w:val="ListParagraph"/>
        <w:numPr>
          <w:ilvl w:val="0"/>
          <w:numId w:val="3"/>
        </w:numPr>
        <w:rPr>
          <w:rFonts w:ascii="Arial" w:hAnsi="Arial" w:cs="Arial"/>
          <w:sz w:val="24"/>
          <w:szCs w:val="24"/>
        </w:rPr>
      </w:pPr>
      <w:r>
        <w:rPr>
          <w:rFonts w:ascii="Arial" w:hAnsi="Arial" w:cs="Arial"/>
          <w:sz w:val="24"/>
          <w:szCs w:val="24"/>
        </w:rPr>
        <w:t>Like all plants, phytoplankton carry out both photosynthesis and respiration. Respiration uses up oxygen and produces carbon dioxide.  In darkness only repiration happens.  In normal light photosynthesis proceeds more quickly than respiration, therefore, overall, plants use up more carbon dioxide than they produce and they produce more oxygen than they use up.</w:t>
      </w:r>
    </w:p>
    <w:p w:rsidR="002340AF" w:rsidRDefault="002340AF" w:rsidP="00D51FB5">
      <w:pPr>
        <w:pStyle w:val="ListParagraph"/>
        <w:numPr>
          <w:ilvl w:val="0"/>
          <w:numId w:val="3"/>
        </w:numPr>
        <w:rPr>
          <w:rFonts w:ascii="Arial" w:hAnsi="Arial" w:cs="Arial"/>
          <w:sz w:val="24"/>
          <w:szCs w:val="24"/>
        </w:rPr>
      </w:pPr>
      <w:r>
        <w:rPr>
          <w:rFonts w:ascii="Arial" w:hAnsi="Arial" w:cs="Arial"/>
          <w:sz w:val="24"/>
          <w:szCs w:val="24"/>
        </w:rPr>
        <w:t>Phytoplankton growth depends on the availability of carbon dioxide, sunlight and nutrients (nitrate, phosphate and calcium).</w:t>
      </w:r>
    </w:p>
    <w:p w:rsidR="002340AF" w:rsidRDefault="002340AF" w:rsidP="00185A85">
      <w:pPr>
        <w:pStyle w:val="ListParagraph"/>
        <w:numPr>
          <w:ilvl w:val="0"/>
          <w:numId w:val="3"/>
        </w:numPr>
        <w:rPr>
          <w:rFonts w:ascii="Arial" w:hAnsi="Arial" w:cs="Arial"/>
          <w:sz w:val="24"/>
          <w:szCs w:val="24"/>
        </w:rPr>
      </w:pPr>
      <w:r>
        <w:rPr>
          <w:rFonts w:ascii="Arial" w:hAnsi="Arial" w:cs="Arial"/>
          <w:sz w:val="24"/>
          <w:szCs w:val="24"/>
        </w:rPr>
        <w:t>They also require trace amounts of iron.  Lack of iron limits phytoplankton growth in large areas of the ocean where iron concentrations are very low.</w:t>
      </w:r>
    </w:p>
    <w:p w:rsidR="002340AF" w:rsidRDefault="002340AF" w:rsidP="00990092">
      <w:pPr>
        <w:pStyle w:val="ListParagraph"/>
        <w:numPr>
          <w:ilvl w:val="0"/>
          <w:numId w:val="3"/>
        </w:numPr>
        <w:rPr>
          <w:rFonts w:ascii="Arial" w:hAnsi="Arial" w:cs="Arial"/>
          <w:sz w:val="24"/>
          <w:szCs w:val="24"/>
        </w:rPr>
      </w:pPr>
      <w:r>
        <w:rPr>
          <w:rFonts w:ascii="Arial" w:hAnsi="Arial" w:cs="Arial"/>
          <w:sz w:val="24"/>
          <w:szCs w:val="24"/>
        </w:rPr>
        <w:t>Mixing of ocean water is crucial to bringing all these nutrients from ocean depths to the surface waters where they are used by phytoplankton.</w:t>
      </w:r>
    </w:p>
    <w:p w:rsidR="002340AF" w:rsidRPr="009272E2" w:rsidRDefault="002340AF" w:rsidP="009272E2">
      <w:pPr>
        <w:pStyle w:val="ListParagraph"/>
        <w:numPr>
          <w:ilvl w:val="0"/>
          <w:numId w:val="3"/>
        </w:numPr>
        <w:rPr>
          <w:rFonts w:ascii="Arial" w:hAnsi="Arial" w:cs="Arial"/>
          <w:sz w:val="24"/>
          <w:szCs w:val="24"/>
        </w:rPr>
      </w:pPr>
      <w:r>
        <w:rPr>
          <w:rFonts w:ascii="Arial" w:hAnsi="Arial" w:cs="Arial"/>
          <w:sz w:val="24"/>
          <w:szCs w:val="24"/>
        </w:rPr>
        <w:t>Phytoplankton form the basis</w:t>
      </w:r>
      <w:r w:rsidRPr="00097916">
        <w:rPr>
          <w:rFonts w:ascii="Arial" w:hAnsi="Arial" w:cs="Arial"/>
          <w:sz w:val="24"/>
          <w:szCs w:val="24"/>
        </w:rPr>
        <w:t xml:space="preserve"> of the oce</w:t>
      </w:r>
      <w:r>
        <w:rPr>
          <w:rFonts w:ascii="Arial" w:hAnsi="Arial" w:cs="Arial"/>
          <w:sz w:val="24"/>
          <w:szCs w:val="24"/>
        </w:rPr>
        <w:t>an food web and are critical to the health of nearly everything that lives there.</w:t>
      </w:r>
    </w:p>
    <w:p w:rsidR="002340AF" w:rsidRDefault="002340AF" w:rsidP="00990092">
      <w:pPr>
        <w:pStyle w:val="ListParagraph"/>
        <w:rPr>
          <w:rFonts w:ascii="Arial" w:hAnsi="Arial" w:cs="Arial"/>
          <w:sz w:val="24"/>
          <w:szCs w:val="24"/>
        </w:rPr>
      </w:pPr>
    </w:p>
    <w:p w:rsidR="002340AF" w:rsidRDefault="002340AF" w:rsidP="007E2231">
      <w:pPr>
        <w:spacing w:line="240" w:lineRule="auto"/>
        <w:rPr>
          <w:rFonts w:ascii="Arial" w:hAnsi="Arial" w:cs="Arial"/>
          <w:b/>
          <w:sz w:val="24"/>
          <w:szCs w:val="24"/>
        </w:rPr>
      </w:pPr>
      <w:r w:rsidRPr="00097916">
        <w:rPr>
          <w:rFonts w:ascii="Arial" w:hAnsi="Arial" w:cs="Arial"/>
          <w:b/>
          <w:sz w:val="24"/>
          <w:szCs w:val="24"/>
        </w:rPr>
        <w:t>Phytoplan</w:t>
      </w:r>
      <w:r>
        <w:rPr>
          <w:rFonts w:ascii="Arial" w:hAnsi="Arial" w:cs="Arial"/>
          <w:b/>
          <w:sz w:val="24"/>
          <w:szCs w:val="24"/>
        </w:rPr>
        <w:t>kton and the Greenhouse Effect</w:t>
      </w:r>
    </w:p>
    <w:p w:rsidR="002340AF" w:rsidRPr="009272E2" w:rsidRDefault="002340AF" w:rsidP="00B30871">
      <w:pPr>
        <w:pStyle w:val="ListParagraph"/>
        <w:numPr>
          <w:ilvl w:val="0"/>
          <w:numId w:val="6"/>
        </w:numPr>
        <w:rPr>
          <w:rFonts w:ascii="Arial" w:hAnsi="Arial" w:cs="Arial"/>
          <w:sz w:val="24"/>
          <w:szCs w:val="24"/>
        </w:rPr>
      </w:pPr>
      <w:r w:rsidRPr="009272E2">
        <w:rPr>
          <w:rFonts w:ascii="Arial" w:hAnsi="Arial" w:cs="Arial"/>
          <w:sz w:val="24"/>
          <w:szCs w:val="24"/>
        </w:rPr>
        <w:t>Warming of the planet by the greenhouse effect is crucial to the survival of life on Earth</w:t>
      </w:r>
      <w:r>
        <w:rPr>
          <w:rFonts w:ascii="Arial" w:hAnsi="Arial" w:cs="Arial"/>
          <w:sz w:val="24"/>
          <w:szCs w:val="24"/>
        </w:rPr>
        <w:t xml:space="preserve">. However fossil fuel emissions have greatly increased the levels of carbon dioxide in the atmosphere magnifying the greenhouse effect. </w:t>
      </w:r>
    </w:p>
    <w:p w:rsidR="002340AF" w:rsidRDefault="002340AF" w:rsidP="00B30871">
      <w:pPr>
        <w:pStyle w:val="ListParagraph"/>
        <w:numPr>
          <w:ilvl w:val="0"/>
          <w:numId w:val="5"/>
        </w:numPr>
        <w:rPr>
          <w:rFonts w:ascii="Arial" w:hAnsi="Arial" w:cs="Arial"/>
          <w:sz w:val="24"/>
          <w:szCs w:val="24"/>
        </w:rPr>
      </w:pPr>
      <w:r>
        <w:rPr>
          <w:rFonts w:ascii="Arial" w:hAnsi="Arial" w:cs="Arial"/>
          <w:sz w:val="24"/>
          <w:szCs w:val="24"/>
        </w:rPr>
        <w:t>Phytoplankton are responsible for most of the transfer of carbon dioxide from the atmosphere to the ocean.  Carbon dioxide consumed during photosynthesis is incorporated (‘fixed’) in the phytoplankton, just as carbon is stored in the wood and leaves of a tree.  Most of the carbon is returned to near-surface waters when phytoplankton are eaten or decomposed, but a significant quantity falls to the ocean depths.  This is why scientists refer to phytoplankton as a carbon ‘sink’ or ‘sponge’.  Phytoplankton, therefore, play a crucial role in reducing levels of the atmospheric carbon dioxide which cause the greenhouse effect.</w:t>
      </w:r>
    </w:p>
    <w:p w:rsidR="002340AF" w:rsidRDefault="002340AF" w:rsidP="00EA07F7">
      <w:pPr>
        <w:pStyle w:val="ListParagraph"/>
        <w:ind w:left="360"/>
        <w:rPr>
          <w:rFonts w:ascii="Arial" w:hAnsi="Arial" w:cs="Arial"/>
          <w:sz w:val="24"/>
          <w:szCs w:val="24"/>
        </w:rPr>
      </w:pPr>
    </w:p>
    <w:p w:rsidR="002340AF" w:rsidRPr="00F310CF" w:rsidRDefault="002340AF" w:rsidP="00EA07F7">
      <w:pPr>
        <w:pStyle w:val="ListParagraph"/>
        <w:numPr>
          <w:ilvl w:val="0"/>
          <w:numId w:val="5"/>
        </w:numPr>
        <w:rPr>
          <w:rFonts w:ascii="Arial" w:hAnsi="Arial" w:cs="Arial"/>
          <w:sz w:val="24"/>
          <w:szCs w:val="24"/>
        </w:rPr>
      </w:pPr>
      <w:r>
        <w:rPr>
          <w:rFonts w:ascii="Arial" w:hAnsi="Arial" w:cs="Arial"/>
          <w:sz w:val="24"/>
          <w:szCs w:val="24"/>
        </w:rPr>
        <w:t>Scientists are currently investigating the possibility of releasing iron dust into the sea in an effort to increase the numbers of phytoplankton.   The idea being that more phytoplankton would mean more photosynthesis leading to more carbon being taken form the atmosphere and stored in the deep oceans.  This is a controversial idea because it is not yet clear whether it would be safe, effective or practical.</w:t>
      </w:r>
    </w:p>
    <w:p w:rsidR="002340AF" w:rsidRDefault="002340AF" w:rsidP="00C33174">
      <w:pPr>
        <w:pStyle w:val="ListParagraph"/>
        <w:rPr>
          <w:rFonts w:ascii="Arial" w:hAnsi="Arial" w:cs="Arial"/>
          <w:sz w:val="24"/>
          <w:szCs w:val="24"/>
        </w:rPr>
      </w:pPr>
    </w:p>
    <w:p w:rsidR="002340AF" w:rsidRDefault="002340AF" w:rsidP="00C33174">
      <w:pPr>
        <w:pStyle w:val="ListParagraph"/>
        <w:rPr>
          <w:rFonts w:ascii="Arial" w:hAnsi="Arial" w:cs="Arial"/>
          <w:sz w:val="24"/>
          <w:szCs w:val="24"/>
        </w:rPr>
      </w:pPr>
    </w:p>
    <w:p w:rsidR="002340AF" w:rsidRPr="00097916" w:rsidRDefault="00511A9E" w:rsidP="00C33174">
      <w:pPr>
        <w:pStyle w:val="ListParagraph"/>
        <w:rPr>
          <w:rFonts w:ascii="Arial" w:hAnsi="Arial" w:cs="Arial"/>
          <w:sz w:val="24"/>
          <w:szCs w:val="24"/>
        </w:rPr>
      </w:pPr>
      <w:r w:rsidRPr="003C3ED2">
        <w:rPr>
          <w:rFonts w:ascii="Arial" w:hAnsi="Arial" w:cs="Arial"/>
          <w:noProof/>
          <w:sz w:val="24"/>
          <w:szCs w:val="24"/>
          <w:lang w:eastAsia="en-GB"/>
        </w:rPr>
        <w:pict>
          <v:shape id="Picture 1" o:spid="_x0000_i1025" type="#_x0000_t75" alt="Climate change process" style="width:306.75pt;height:237pt;visibility:visible">
            <v:imagedata r:id="rId8" o:title=""/>
          </v:shape>
        </w:pict>
      </w:r>
    </w:p>
    <w:p w:rsidR="002340AF" w:rsidRPr="00AC7411" w:rsidRDefault="002340AF" w:rsidP="00AC7411">
      <w:pPr>
        <w:pStyle w:val="NormalWeb"/>
        <w:rPr>
          <w:sz w:val="18"/>
          <w:szCs w:val="18"/>
        </w:rPr>
      </w:pPr>
      <w:r w:rsidRPr="00AC7411">
        <w:rPr>
          <w:rStyle w:val="bt8nested"/>
          <w:sz w:val="18"/>
          <w:szCs w:val="18"/>
        </w:rPr>
        <w:t xml:space="preserve">Image - Source IPCC, 2007: Climate Change 2007: The Physical Science Basis. Contribution of Working Group I to the Fourth Assessment Report of the Intergovernmental Panel on Climate Change [Solomon, S., D. Qin, M. Manning, Z. Chen, M. Marquis, K.B. Averyt, M. Tignor and H.L. Miller (eds.)]. </w:t>
      </w:r>
      <w:smartTag w:uri="urn:schemas-microsoft-com:office:smarttags" w:element="PlaceName">
        <w:r w:rsidRPr="00AC7411">
          <w:rPr>
            <w:rStyle w:val="bt8nested"/>
            <w:sz w:val="18"/>
            <w:szCs w:val="18"/>
          </w:rPr>
          <w:t>Cambridge</w:t>
        </w:r>
      </w:smartTag>
      <w:r w:rsidRPr="00AC7411">
        <w:rPr>
          <w:rStyle w:val="bt8nested"/>
          <w:sz w:val="18"/>
          <w:szCs w:val="18"/>
        </w:rPr>
        <w:t xml:space="preserve"> </w:t>
      </w:r>
      <w:smartTag w:uri="urn:schemas-microsoft-com:office:smarttags" w:element="PlaceType">
        <w:r w:rsidRPr="00AC7411">
          <w:rPr>
            <w:rStyle w:val="bt8nested"/>
            <w:sz w:val="18"/>
            <w:szCs w:val="18"/>
          </w:rPr>
          <w:t>University</w:t>
        </w:r>
      </w:smartTag>
      <w:r w:rsidRPr="00AC7411">
        <w:rPr>
          <w:rStyle w:val="bt8nested"/>
          <w:sz w:val="18"/>
          <w:szCs w:val="18"/>
        </w:rPr>
        <w:t xml:space="preserve"> Press, </w:t>
      </w:r>
      <w:smartTag w:uri="urn:schemas-microsoft-com:office:smarttags" w:element="place">
        <w:smartTag w:uri="urn:schemas-microsoft-com:office:smarttags" w:element="City">
          <w:r w:rsidRPr="00AC7411">
            <w:rPr>
              <w:rStyle w:val="bt8nested"/>
              <w:sz w:val="18"/>
              <w:szCs w:val="18"/>
            </w:rPr>
            <w:t>Cambridge</w:t>
          </w:r>
        </w:smartTag>
      </w:smartTag>
      <w:r w:rsidRPr="00AC7411">
        <w:rPr>
          <w:rStyle w:val="bt8nested"/>
          <w:sz w:val="18"/>
          <w:szCs w:val="18"/>
        </w:rPr>
        <w:t>.</w:t>
      </w:r>
    </w:p>
    <w:p w:rsidR="002340AF" w:rsidRDefault="002340AF" w:rsidP="00097916">
      <w:pPr>
        <w:rPr>
          <w:rFonts w:ascii="Arial" w:hAnsi="Arial" w:cs="Arial"/>
          <w:b/>
          <w:sz w:val="24"/>
          <w:szCs w:val="24"/>
        </w:rPr>
      </w:pPr>
    </w:p>
    <w:p w:rsidR="002340AF" w:rsidRDefault="002340AF" w:rsidP="00097916">
      <w:pPr>
        <w:rPr>
          <w:rFonts w:ascii="Arial" w:hAnsi="Arial" w:cs="Arial"/>
          <w:b/>
          <w:sz w:val="24"/>
          <w:szCs w:val="24"/>
        </w:rPr>
      </w:pPr>
      <w:r>
        <w:rPr>
          <w:rFonts w:ascii="Arial" w:hAnsi="Arial" w:cs="Arial"/>
          <w:b/>
          <w:sz w:val="24"/>
          <w:szCs w:val="24"/>
        </w:rPr>
        <w:t>Phytoplankton are sensitive to environmental change</w:t>
      </w:r>
    </w:p>
    <w:p w:rsidR="002340AF" w:rsidRDefault="002340AF" w:rsidP="00AC7411">
      <w:pPr>
        <w:pStyle w:val="ListParagraph"/>
        <w:numPr>
          <w:ilvl w:val="0"/>
          <w:numId w:val="5"/>
        </w:numPr>
        <w:rPr>
          <w:rFonts w:ascii="Arial" w:hAnsi="Arial" w:cs="Arial"/>
          <w:sz w:val="24"/>
          <w:szCs w:val="24"/>
        </w:rPr>
      </w:pPr>
      <w:r w:rsidRPr="006D79A0">
        <w:rPr>
          <w:rFonts w:ascii="Arial" w:hAnsi="Arial" w:cs="Arial"/>
          <w:sz w:val="24"/>
          <w:szCs w:val="24"/>
        </w:rPr>
        <w:t>Phytop</w:t>
      </w:r>
      <w:r>
        <w:rPr>
          <w:rFonts w:ascii="Arial" w:hAnsi="Arial" w:cs="Arial"/>
          <w:sz w:val="24"/>
          <w:szCs w:val="24"/>
        </w:rPr>
        <w:t>lankton depend</w:t>
      </w:r>
      <w:r w:rsidRPr="006D79A0">
        <w:rPr>
          <w:rFonts w:ascii="Arial" w:hAnsi="Arial" w:cs="Arial"/>
          <w:sz w:val="24"/>
          <w:szCs w:val="24"/>
        </w:rPr>
        <w:t xml:space="preserve"> on mixing of ocean waters to bring nutrients to the surface.  As the ocean warms it becomes more stratified, with warmer </w:t>
      </w:r>
      <w:r>
        <w:rPr>
          <w:rFonts w:ascii="Arial" w:hAnsi="Arial" w:cs="Arial"/>
          <w:sz w:val="24"/>
          <w:szCs w:val="24"/>
        </w:rPr>
        <w:t xml:space="preserve">remaining on top – thus mixing is reduced. </w:t>
      </w:r>
    </w:p>
    <w:p w:rsidR="002340AF" w:rsidRDefault="002340AF" w:rsidP="00AC7411">
      <w:pPr>
        <w:pStyle w:val="ListParagraph"/>
        <w:numPr>
          <w:ilvl w:val="0"/>
          <w:numId w:val="5"/>
        </w:numPr>
        <w:rPr>
          <w:rFonts w:ascii="Arial" w:hAnsi="Arial" w:cs="Arial"/>
          <w:sz w:val="24"/>
          <w:szCs w:val="24"/>
        </w:rPr>
      </w:pPr>
      <w:r>
        <w:rPr>
          <w:rFonts w:ascii="Arial" w:hAnsi="Arial" w:cs="Arial"/>
          <w:sz w:val="24"/>
          <w:szCs w:val="24"/>
        </w:rPr>
        <w:t>Many phytoplankton species are also sensitive to changes in ocean acidity.</w:t>
      </w:r>
    </w:p>
    <w:p w:rsidR="002340AF" w:rsidRDefault="002340AF" w:rsidP="00AC7411">
      <w:pPr>
        <w:pStyle w:val="ListParagraph"/>
        <w:numPr>
          <w:ilvl w:val="0"/>
          <w:numId w:val="5"/>
        </w:numPr>
        <w:rPr>
          <w:rFonts w:ascii="Arial" w:hAnsi="Arial" w:cs="Arial"/>
          <w:sz w:val="24"/>
          <w:szCs w:val="24"/>
        </w:rPr>
      </w:pPr>
      <w:r w:rsidRPr="006D79A0">
        <w:rPr>
          <w:rFonts w:ascii="Arial" w:hAnsi="Arial" w:cs="Arial"/>
          <w:sz w:val="24"/>
          <w:szCs w:val="24"/>
        </w:rPr>
        <w:t>As phytoplankton numbers decline, they will do less to keep global temperatures down.</w:t>
      </w:r>
    </w:p>
    <w:p w:rsidR="002340AF" w:rsidRDefault="002340AF" w:rsidP="006D79A0">
      <w:pPr>
        <w:pStyle w:val="ListParagraph"/>
        <w:numPr>
          <w:ilvl w:val="0"/>
          <w:numId w:val="7"/>
        </w:numPr>
        <w:rPr>
          <w:rFonts w:ascii="Arial" w:hAnsi="Arial" w:cs="Arial"/>
          <w:sz w:val="24"/>
          <w:szCs w:val="24"/>
        </w:rPr>
      </w:pPr>
      <w:r>
        <w:rPr>
          <w:rFonts w:ascii="Arial" w:hAnsi="Arial" w:cs="Arial"/>
          <w:sz w:val="24"/>
          <w:szCs w:val="24"/>
        </w:rPr>
        <w:t>Because phytoplankton are so crucial to ocean biology and climate, any change in their productivity could have a significant influence on biodiversity, fisheries and the human food supply, and the pace of climate change.</w:t>
      </w:r>
    </w:p>
    <w:p w:rsidR="002340AF" w:rsidRDefault="002340AF" w:rsidP="00AC7411">
      <w:pPr>
        <w:rPr>
          <w:rFonts w:ascii="Arial" w:hAnsi="Arial" w:cs="Arial"/>
          <w:b/>
          <w:sz w:val="24"/>
          <w:szCs w:val="24"/>
        </w:rPr>
      </w:pPr>
    </w:p>
    <w:p w:rsidR="002340AF" w:rsidRDefault="002340AF" w:rsidP="00AC7411">
      <w:pPr>
        <w:rPr>
          <w:rFonts w:ascii="Arial" w:hAnsi="Arial" w:cs="Arial"/>
          <w:b/>
          <w:sz w:val="24"/>
          <w:szCs w:val="24"/>
        </w:rPr>
      </w:pPr>
    </w:p>
    <w:p w:rsidR="00511A9E" w:rsidRDefault="00511A9E" w:rsidP="00AC7411">
      <w:pPr>
        <w:rPr>
          <w:rFonts w:ascii="Arial" w:hAnsi="Arial" w:cs="Arial"/>
          <w:b/>
          <w:sz w:val="24"/>
          <w:szCs w:val="24"/>
        </w:rPr>
      </w:pPr>
    </w:p>
    <w:p w:rsidR="00511A9E" w:rsidRDefault="00511A9E" w:rsidP="00AC7411">
      <w:pPr>
        <w:rPr>
          <w:rFonts w:ascii="Arial" w:hAnsi="Arial" w:cs="Arial"/>
          <w:b/>
          <w:sz w:val="24"/>
          <w:szCs w:val="24"/>
        </w:rPr>
      </w:pPr>
    </w:p>
    <w:p w:rsidR="00511A9E" w:rsidRDefault="00511A9E" w:rsidP="00AC7411">
      <w:pPr>
        <w:rPr>
          <w:rFonts w:ascii="Arial" w:hAnsi="Arial" w:cs="Arial"/>
          <w:b/>
          <w:sz w:val="24"/>
          <w:szCs w:val="24"/>
        </w:rPr>
      </w:pPr>
    </w:p>
    <w:p w:rsidR="00511A9E" w:rsidRDefault="00511A9E" w:rsidP="00AC7411">
      <w:pPr>
        <w:rPr>
          <w:rFonts w:ascii="Arial" w:hAnsi="Arial" w:cs="Arial"/>
          <w:b/>
          <w:sz w:val="24"/>
          <w:szCs w:val="24"/>
        </w:rPr>
      </w:pPr>
    </w:p>
    <w:p w:rsidR="002340AF" w:rsidRDefault="002340AF" w:rsidP="00AC7411">
      <w:pPr>
        <w:rPr>
          <w:rFonts w:ascii="Arial" w:hAnsi="Arial" w:cs="Arial"/>
          <w:b/>
          <w:sz w:val="24"/>
          <w:szCs w:val="24"/>
        </w:rPr>
      </w:pPr>
      <w:r>
        <w:rPr>
          <w:rFonts w:ascii="Arial" w:hAnsi="Arial" w:cs="Arial"/>
          <w:b/>
          <w:sz w:val="24"/>
          <w:szCs w:val="24"/>
        </w:rPr>
        <w:lastRenderedPageBreak/>
        <w:t>Studying phytoplankton</w:t>
      </w:r>
    </w:p>
    <w:p w:rsidR="002340AF" w:rsidRDefault="002340AF" w:rsidP="00C94A92">
      <w:pPr>
        <w:pStyle w:val="ListParagraph"/>
        <w:numPr>
          <w:ilvl w:val="0"/>
          <w:numId w:val="7"/>
        </w:numPr>
        <w:rPr>
          <w:rFonts w:ascii="Arial" w:hAnsi="Arial" w:cs="Arial"/>
          <w:sz w:val="24"/>
          <w:szCs w:val="24"/>
        </w:rPr>
      </w:pPr>
      <w:r>
        <w:rPr>
          <w:rFonts w:ascii="Arial" w:hAnsi="Arial" w:cs="Arial"/>
          <w:sz w:val="24"/>
          <w:szCs w:val="24"/>
        </w:rPr>
        <w:t>Phytoplankton can be studied by directly sampling water.  They can then be identified by microscopic investigation or genetic analysis</w:t>
      </w:r>
    </w:p>
    <w:p w:rsidR="002340AF" w:rsidRDefault="002340AF" w:rsidP="00C94A92">
      <w:pPr>
        <w:pStyle w:val="ListParagraph"/>
        <w:numPr>
          <w:ilvl w:val="0"/>
          <w:numId w:val="7"/>
        </w:numPr>
        <w:rPr>
          <w:rFonts w:ascii="Arial" w:hAnsi="Arial" w:cs="Arial"/>
          <w:sz w:val="24"/>
          <w:szCs w:val="24"/>
        </w:rPr>
      </w:pPr>
      <w:r>
        <w:rPr>
          <w:rFonts w:ascii="Arial" w:hAnsi="Arial" w:cs="Arial"/>
          <w:sz w:val="24"/>
          <w:szCs w:val="24"/>
        </w:rPr>
        <w:t>Satellites play a key role in global-scale monitoring of phytoplankton and their role in climate change.  When they bloom by the billions, the high concentrations of chlorophyll and other light absorbing pigments change the way the ocean surface reflects light.  Scientists can use colour sensing instruments to detect phytoplankton blooms and track their progress.  However fluorescence data provides more specific information about how the phytoplankton use light.  Phytoplankton can do three things with the light energy they absorb –</w:t>
      </w:r>
    </w:p>
    <w:p w:rsidR="002340AF" w:rsidRDefault="002340AF" w:rsidP="007A5B82">
      <w:pPr>
        <w:pStyle w:val="ListParagraph"/>
        <w:rPr>
          <w:rFonts w:ascii="Arial" w:hAnsi="Arial" w:cs="Arial"/>
          <w:sz w:val="24"/>
          <w:szCs w:val="24"/>
        </w:rPr>
      </w:pPr>
      <w:r>
        <w:rPr>
          <w:rFonts w:ascii="Arial" w:hAnsi="Arial" w:cs="Arial"/>
          <w:sz w:val="24"/>
          <w:szCs w:val="24"/>
        </w:rPr>
        <w:t xml:space="preserve">use it to carry out photosynthesis;change it into heat energy; or emit light (glow) in the red portion of the spectrum (fluorescence). It is the relative balance of these processes that indicates the health of phytoplankton.  </w:t>
      </w:r>
    </w:p>
    <w:p w:rsidR="002340AF" w:rsidRDefault="002340AF" w:rsidP="007A5B82">
      <w:pPr>
        <w:pStyle w:val="ListParagraph"/>
        <w:rPr>
          <w:rFonts w:ascii="Arial" w:hAnsi="Arial" w:cs="Arial"/>
          <w:sz w:val="24"/>
          <w:szCs w:val="24"/>
        </w:rPr>
      </w:pPr>
      <w:r>
        <w:rPr>
          <w:rFonts w:ascii="Arial" w:hAnsi="Arial" w:cs="Arial"/>
          <w:sz w:val="24"/>
          <w:szCs w:val="24"/>
        </w:rPr>
        <w:t>When phytoplankton absorb light efficiently for photosynthesis, there is less light energy available for fluorescence.  Therefore, relatively low fluorescence indicates a healthy phytoplankton population. Different species of phytoplankton fluoresce at different rates. Phytoplankton use light differently as the amount of sunlight varies from day to day, and season to season.  As they age, or the availability of nutrients decreases, phytoplankton become less healthy and fluorescence may increase.   This information is giving scientists a better idea of how ecosystem changes are affecting phytoplankton populations.</w:t>
      </w:r>
    </w:p>
    <w:p w:rsidR="002340AF" w:rsidRDefault="002340AF" w:rsidP="007A5B82">
      <w:pPr>
        <w:pStyle w:val="ListParagraph"/>
        <w:rPr>
          <w:rFonts w:ascii="Arial" w:hAnsi="Arial" w:cs="Arial"/>
          <w:sz w:val="24"/>
          <w:szCs w:val="24"/>
        </w:rPr>
      </w:pPr>
    </w:p>
    <w:p w:rsidR="002340AF" w:rsidRDefault="00511A9E" w:rsidP="007A5B82">
      <w:pPr>
        <w:pStyle w:val="ListParagraph"/>
        <w:rPr>
          <w:rFonts w:ascii="Arial" w:hAnsi="Arial" w:cs="Arial"/>
          <w:sz w:val="24"/>
          <w:szCs w:val="24"/>
        </w:rPr>
      </w:pPr>
      <w:r w:rsidRPr="003C3ED2">
        <w:rPr>
          <w:rFonts w:ascii="Arial" w:hAnsi="Arial" w:cs="Arial"/>
          <w:sz w:val="24"/>
          <w:szCs w:val="24"/>
        </w:rPr>
        <w:pict>
          <v:shape id="_x0000_i1026" type="#_x0000_t75" style="width:300pt;height:192pt">
            <v:imagedata r:id="rId9" o:title=""/>
          </v:shape>
        </w:pict>
      </w:r>
    </w:p>
    <w:p w:rsidR="002340AF" w:rsidRPr="00D51FB5" w:rsidRDefault="002340AF" w:rsidP="00D51FB5">
      <w:pPr>
        <w:ind w:left="360"/>
        <w:rPr>
          <w:sz w:val="20"/>
          <w:szCs w:val="20"/>
        </w:rPr>
      </w:pPr>
      <w:r w:rsidRPr="00D51FB5">
        <w:rPr>
          <w:sz w:val="18"/>
          <w:szCs w:val="18"/>
        </w:rPr>
        <w:t xml:space="preserve">Composite image showing the global distribution of photosynthesis, including both oceanic </w:t>
      </w:r>
      <w:hyperlink r:id="rId10" w:tooltip="Phytoplankton" w:history="1">
        <w:r w:rsidRPr="00D51FB5">
          <w:rPr>
            <w:rStyle w:val="Hyperlink"/>
            <w:sz w:val="18"/>
            <w:szCs w:val="18"/>
          </w:rPr>
          <w:t>phytoplankton</w:t>
        </w:r>
      </w:hyperlink>
      <w:r w:rsidRPr="00D51FB5">
        <w:rPr>
          <w:sz w:val="18"/>
          <w:szCs w:val="18"/>
        </w:rPr>
        <w:t xml:space="preserve"> and </w:t>
      </w:r>
      <w:hyperlink r:id="rId11" w:tooltip="Embryophyte" w:history="1">
        <w:r w:rsidRPr="00D51FB5">
          <w:rPr>
            <w:rStyle w:val="Hyperlink"/>
            <w:sz w:val="18"/>
            <w:szCs w:val="18"/>
          </w:rPr>
          <w:t>land vegetation</w:t>
        </w:r>
      </w:hyperlink>
      <w:r>
        <w:t>.</w:t>
      </w:r>
      <w:r>
        <w:rPr>
          <w:sz w:val="20"/>
          <w:szCs w:val="20"/>
        </w:rPr>
        <w:t xml:space="preserve"> </w:t>
      </w:r>
      <w:r w:rsidRPr="00CA7FDB">
        <w:rPr>
          <w:sz w:val="20"/>
          <w:szCs w:val="20"/>
        </w:rPr>
        <w:t xml:space="preserve">Provided by the </w:t>
      </w:r>
      <w:hyperlink r:id="rId12" w:tooltip="SeaWiFS" w:history="1">
        <w:r w:rsidRPr="00CA7FDB">
          <w:rPr>
            <w:rStyle w:val="Hyperlink"/>
            <w:sz w:val="20"/>
            <w:szCs w:val="20"/>
          </w:rPr>
          <w:t>SeaWiFS</w:t>
        </w:r>
      </w:hyperlink>
      <w:r w:rsidRPr="00CA7FDB">
        <w:rPr>
          <w:sz w:val="20"/>
          <w:szCs w:val="20"/>
        </w:rPr>
        <w:t xml:space="preserve"> Project, </w:t>
      </w:r>
      <w:hyperlink r:id="rId13" w:tooltip="NASA" w:history="1">
        <w:r w:rsidRPr="00CA7FDB">
          <w:rPr>
            <w:rStyle w:val="Hyperlink"/>
            <w:sz w:val="20"/>
            <w:szCs w:val="20"/>
          </w:rPr>
          <w:t>NASA</w:t>
        </w:r>
      </w:hyperlink>
      <w:r w:rsidRPr="00CA7FDB">
        <w:rPr>
          <w:sz w:val="20"/>
          <w:szCs w:val="20"/>
        </w:rPr>
        <w:t>/</w:t>
      </w:r>
      <w:hyperlink r:id="rId14" w:tooltip="Goddard Space Flight Center" w:history="1">
        <w:r w:rsidRPr="00CA7FDB">
          <w:rPr>
            <w:rStyle w:val="Hyperlink"/>
            <w:sz w:val="20"/>
            <w:szCs w:val="20"/>
          </w:rPr>
          <w:t>Goddard Space Flight Center</w:t>
        </w:r>
      </w:hyperlink>
      <w:r w:rsidRPr="00CA7FDB">
        <w:rPr>
          <w:sz w:val="20"/>
          <w:szCs w:val="20"/>
        </w:rPr>
        <w:t xml:space="preserve"> and </w:t>
      </w:r>
      <w:hyperlink r:id="rId15" w:tooltip="ORBIMAGE" w:history="1">
        <w:r w:rsidRPr="00CA7FDB">
          <w:rPr>
            <w:rStyle w:val="Hyperlink"/>
            <w:sz w:val="20"/>
            <w:szCs w:val="20"/>
          </w:rPr>
          <w:t>ORBIMAGE</w:t>
        </w:r>
      </w:hyperlink>
      <w:r w:rsidRPr="00CA7FDB">
        <w:rPr>
          <w:sz w:val="20"/>
          <w:szCs w:val="20"/>
        </w:rPr>
        <w:t>.</w:t>
      </w:r>
    </w:p>
    <w:p w:rsidR="002340AF" w:rsidRDefault="002340AF" w:rsidP="006D79A0">
      <w:pPr>
        <w:ind w:left="360"/>
        <w:rPr>
          <w:rFonts w:ascii="Arial" w:hAnsi="Arial" w:cs="Arial"/>
          <w:b/>
          <w:sz w:val="24"/>
          <w:szCs w:val="24"/>
        </w:rPr>
      </w:pPr>
    </w:p>
    <w:p w:rsidR="002340AF" w:rsidRDefault="002340AF" w:rsidP="006D79A0">
      <w:pPr>
        <w:ind w:left="360"/>
        <w:rPr>
          <w:rFonts w:ascii="Arial" w:hAnsi="Arial" w:cs="Arial"/>
          <w:b/>
          <w:sz w:val="24"/>
          <w:szCs w:val="24"/>
        </w:rPr>
      </w:pPr>
    </w:p>
    <w:p w:rsidR="00511A9E" w:rsidRDefault="00511A9E" w:rsidP="0076500F">
      <w:pPr>
        <w:rPr>
          <w:rFonts w:ascii="Arial" w:hAnsi="Arial" w:cs="Arial"/>
          <w:b/>
          <w:sz w:val="24"/>
          <w:szCs w:val="24"/>
        </w:rPr>
      </w:pPr>
    </w:p>
    <w:p w:rsidR="002340AF" w:rsidRDefault="002340AF" w:rsidP="0076500F">
      <w:pPr>
        <w:rPr>
          <w:rFonts w:ascii="Arial" w:hAnsi="Arial" w:cs="Arial"/>
          <w:b/>
          <w:sz w:val="24"/>
          <w:szCs w:val="24"/>
        </w:rPr>
      </w:pPr>
      <w:r w:rsidRPr="004B33C9">
        <w:rPr>
          <w:rFonts w:ascii="Arial" w:hAnsi="Arial" w:cs="Arial"/>
          <w:b/>
          <w:sz w:val="24"/>
          <w:szCs w:val="24"/>
        </w:rPr>
        <w:lastRenderedPageBreak/>
        <w:t>Useful resources</w:t>
      </w:r>
    </w:p>
    <w:p w:rsidR="002340AF" w:rsidRDefault="002340AF" w:rsidP="006D79A0">
      <w:pPr>
        <w:ind w:left="360"/>
        <w:rPr>
          <w:rFonts w:ascii="Arial" w:hAnsi="Arial" w:cs="Arial"/>
          <w:b/>
          <w:sz w:val="24"/>
          <w:szCs w:val="24"/>
        </w:rPr>
      </w:pPr>
    </w:p>
    <w:p w:rsidR="002340AF" w:rsidRDefault="002340AF" w:rsidP="0080769F">
      <w:pPr>
        <w:pStyle w:val="ListParagraph"/>
        <w:numPr>
          <w:ilvl w:val="0"/>
          <w:numId w:val="9"/>
        </w:numPr>
        <w:rPr>
          <w:rFonts w:ascii="Arial" w:hAnsi="Arial" w:cs="Arial"/>
          <w:sz w:val="24"/>
          <w:szCs w:val="24"/>
        </w:rPr>
      </w:pPr>
      <w:r w:rsidRPr="0080769F">
        <w:rPr>
          <w:rFonts w:ascii="Arial" w:hAnsi="Arial" w:cs="Arial"/>
          <w:sz w:val="24"/>
          <w:szCs w:val="24"/>
        </w:rPr>
        <w:t xml:space="preserve">Material on photosynthesis and biodiversity can be found on SSERC 3-18 website.  </w:t>
      </w:r>
      <w:hyperlink r:id="rId16" w:history="1">
        <w:r w:rsidRPr="0080769F">
          <w:rPr>
            <w:rStyle w:val="Hyperlink"/>
            <w:rFonts w:ascii="Arial" w:hAnsi="Arial" w:cs="Arial"/>
            <w:sz w:val="24"/>
            <w:szCs w:val="24"/>
          </w:rPr>
          <w:t>www.sserc.org.uk</w:t>
        </w:r>
      </w:hyperlink>
    </w:p>
    <w:p w:rsidR="002340AF" w:rsidRDefault="002340AF" w:rsidP="0080769F">
      <w:pPr>
        <w:pStyle w:val="ListParagraph"/>
        <w:ind w:left="1080"/>
        <w:rPr>
          <w:rFonts w:ascii="Arial" w:hAnsi="Arial" w:cs="Arial"/>
          <w:sz w:val="24"/>
          <w:szCs w:val="24"/>
        </w:rPr>
      </w:pPr>
    </w:p>
    <w:p w:rsidR="002340AF" w:rsidRPr="0080769F" w:rsidRDefault="002340AF" w:rsidP="0080769F">
      <w:pPr>
        <w:pStyle w:val="ListParagraph"/>
        <w:numPr>
          <w:ilvl w:val="0"/>
          <w:numId w:val="9"/>
        </w:numPr>
        <w:rPr>
          <w:rFonts w:ascii="Arial" w:hAnsi="Arial" w:cs="Arial"/>
          <w:sz w:val="24"/>
          <w:szCs w:val="24"/>
        </w:rPr>
      </w:pPr>
      <w:r>
        <w:rPr>
          <w:rFonts w:ascii="Arial" w:hAnsi="Arial" w:cs="Arial"/>
          <w:sz w:val="24"/>
          <w:szCs w:val="24"/>
        </w:rPr>
        <w:t xml:space="preserve">A guide to facts and fictions about climate change is available from </w:t>
      </w:r>
      <w:r>
        <w:rPr>
          <w:rFonts w:ascii="Arial" w:hAnsi="Arial" w:cs="Arial"/>
          <w:sz w:val="24"/>
          <w:szCs w:val="24"/>
          <w:u w:val="single"/>
        </w:rPr>
        <w:t>The R</w:t>
      </w:r>
      <w:r w:rsidRPr="0080769F">
        <w:rPr>
          <w:rFonts w:ascii="Arial" w:hAnsi="Arial" w:cs="Arial"/>
          <w:sz w:val="24"/>
          <w:szCs w:val="24"/>
          <w:u w:val="single"/>
        </w:rPr>
        <w:t>oyal Society</w:t>
      </w:r>
      <w:r w:rsidRPr="0080769F">
        <w:rPr>
          <w:rFonts w:ascii="Arial" w:hAnsi="Arial" w:cs="Arial"/>
          <w:sz w:val="24"/>
          <w:szCs w:val="24"/>
        </w:rPr>
        <w:t xml:space="preserve">,  </w:t>
      </w:r>
      <w:r>
        <w:rPr>
          <w:rFonts w:ascii="Arial" w:hAnsi="Arial" w:cs="Arial"/>
          <w:sz w:val="24"/>
          <w:szCs w:val="24"/>
        </w:rPr>
        <w:t xml:space="preserve">  </w:t>
      </w:r>
      <w:hyperlink r:id="rId17" w:history="1">
        <w:r w:rsidRPr="005F6210">
          <w:rPr>
            <w:rStyle w:val="Hyperlink"/>
            <w:rFonts w:ascii="Arial" w:hAnsi="Arial" w:cs="Arial"/>
            <w:sz w:val="24"/>
            <w:szCs w:val="24"/>
          </w:rPr>
          <w:t>www.royalsociety.org/climate-change</w:t>
        </w:r>
      </w:hyperlink>
    </w:p>
    <w:p w:rsidR="002340AF" w:rsidRPr="0080769F" w:rsidRDefault="002340AF" w:rsidP="0080769F">
      <w:pPr>
        <w:pStyle w:val="ListParagraph"/>
        <w:rPr>
          <w:rFonts w:ascii="Arial" w:hAnsi="Arial" w:cs="Arial"/>
          <w:sz w:val="24"/>
          <w:szCs w:val="24"/>
        </w:rPr>
      </w:pPr>
    </w:p>
    <w:p w:rsidR="002340AF" w:rsidRDefault="002340AF" w:rsidP="0080769F">
      <w:pPr>
        <w:pStyle w:val="ListParagraph"/>
        <w:numPr>
          <w:ilvl w:val="0"/>
          <w:numId w:val="9"/>
        </w:numPr>
        <w:rPr>
          <w:rFonts w:ascii="Arial" w:hAnsi="Arial" w:cs="Arial"/>
          <w:sz w:val="24"/>
          <w:szCs w:val="24"/>
        </w:rPr>
      </w:pPr>
      <w:r>
        <w:rPr>
          <w:rFonts w:ascii="Arial" w:hAnsi="Arial" w:cs="Arial"/>
          <w:sz w:val="24"/>
          <w:szCs w:val="24"/>
        </w:rPr>
        <w:t xml:space="preserve">Ways You can Improve Earth’s health  </w:t>
      </w:r>
      <w:hyperlink r:id="rId18" w:history="1">
        <w:r w:rsidRPr="005F6210">
          <w:rPr>
            <w:rStyle w:val="Hyperlink"/>
            <w:rFonts w:ascii="Arial" w:hAnsi="Arial" w:cs="Arial"/>
            <w:sz w:val="24"/>
            <w:szCs w:val="24"/>
          </w:rPr>
          <w:t>www.livescience.com/environment</w:t>
        </w:r>
      </w:hyperlink>
    </w:p>
    <w:p w:rsidR="002340AF" w:rsidRPr="0080769F" w:rsidRDefault="002340AF" w:rsidP="0080769F">
      <w:pPr>
        <w:pStyle w:val="ListParagraph"/>
        <w:rPr>
          <w:rFonts w:ascii="Arial" w:hAnsi="Arial" w:cs="Arial"/>
          <w:sz w:val="24"/>
          <w:szCs w:val="24"/>
        </w:rPr>
      </w:pPr>
    </w:p>
    <w:p w:rsidR="002340AF" w:rsidRDefault="002340AF" w:rsidP="0080769F">
      <w:pPr>
        <w:pStyle w:val="ListParagraph"/>
        <w:numPr>
          <w:ilvl w:val="0"/>
          <w:numId w:val="9"/>
        </w:numPr>
        <w:rPr>
          <w:rFonts w:ascii="Arial" w:hAnsi="Arial" w:cs="Arial"/>
          <w:sz w:val="24"/>
          <w:szCs w:val="24"/>
        </w:rPr>
      </w:pPr>
      <w:r>
        <w:rPr>
          <w:rFonts w:ascii="Arial" w:hAnsi="Arial" w:cs="Arial"/>
          <w:sz w:val="24"/>
          <w:szCs w:val="24"/>
        </w:rPr>
        <w:t xml:space="preserve">Information on phytoplankton and satellite images </w:t>
      </w:r>
      <w:hyperlink r:id="rId19" w:history="1">
        <w:r w:rsidRPr="005F6210">
          <w:rPr>
            <w:rStyle w:val="Hyperlink"/>
            <w:rFonts w:ascii="Arial" w:hAnsi="Arial" w:cs="Arial"/>
            <w:sz w:val="24"/>
            <w:szCs w:val="24"/>
          </w:rPr>
          <w:t>www.earthobservatory.nasa.gov</w:t>
        </w:r>
      </w:hyperlink>
    </w:p>
    <w:p w:rsidR="002340AF" w:rsidRPr="002F3734" w:rsidRDefault="002340AF" w:rsidP="002F3734">
      <w:pPr>
        <w:pStyle w:val="ListParagraph"/>
        <w:rPr>
          <w:rFonts w:ascii="Arial" w:hAnsi="Arial" w:cs="Arial"/>
          <w:sz w:val="24"/>
          <w:szCs w:val="24"/>
        </w:rPr>
      </w:pPr>
    </w:p>
    <w:p w:rsidR="002340AF" w:rsidRPr="002F3734" w:rsidRDefault="002340AF" w:rsidP="0080769F">
      <w:pPr>
        <w:pStyle w:val="ListParagraph"/>
        <w:numPr>
          <w:ilvl w:val="0"/>
          <w:numId w:val="9"/>
        </w:numPr>
        <w:rPr>
          <w:rFonts w:ascii="Arial" w:hAnsi="Arial" w:cs="Arial"/>
          <w:i/>
          <w:sz w:val="24"/>
          <w:szCs w:val="24"/>
        </w:rPr>
      </w:pPr>
      <w:r>
        <w:rPr>
          <w:rFonts w:ascii="Arial" w:hAnsi="Arial" w:cs="Arial"/>
          <w:sz w:val="24"/>
          <w:szCs w:val="24"/>
        </w:rPr>
        <w:t xml:space="preserve">There is an interesting article – </w:t>
      </w:r>
      <w:r>
        <w:rPr>
          <w:rFonts w:ascii="Arial" w:hAnsi="Arial" w:cs="Arial"/>
          <w:i/>
          <w:sz w:val="24"/>
          <w:szCs w:val="24"/>
        </w:rPr>
        <w:t>Ocean I</w:t>
      </w:r>
      <w:r w:rsidRPr="002F3734">
        <w:rPr>
          <w:rFonts w:ascii="Arial" w:hAnsi="Arial" w:cs="Arial"/>
          <w:i/>
          <w:sz w:val="24"/>
          <w:szCs w:val="24"/>
        </w:rPr>
        <w:t>ron Fertilization, Capturing carbon to slow climate change</w:t>
      </w:r>
      <w:r>
        <w:rPr>
          <w:rFonts w:ascii="Arial" w:hAnsi="Arial" w:cs="Arial"/>
          <w:i/>
          <w:sz w:val="24"/>
          <w:szCs w:val="24"/>
        </w:rPr>
        <w:t xml:space="preserve">, </w:t>
      </w:r>
      <w:r>
        <w:rPr>
          <w:rFonts w:ascii="Arial" w:hAnsi="Arial" w:cs="Arial"/>
          <w:sz w:val="24"/>
          <w:szCs w:val="24"/>
        </w:rPr>
        <w:t xml:space="preserve">in last month’s edition of </w:t>
      </w:r>
      <w:r w:rsidRPr="002F3734">
        <w:rPr>
          <w:rFonts w:ascii="Arial" w:hAnsi="Arial" w:cs="Arial"/>
          <w:sz w:val="24"/>
          <w:szCs w:val="24"/>
          <w:u w:val="single"/>
        </w:rPr>
        <w:t>Catalyst</w:t>
      </w:r>
      <w:r>
        <w:rPr>
          <w:rFonts w:ascii="Arial" w:hAnsi="Arial" w:cs="Arial"/>
          <w:sz w:val="24"/>
          <w:szCs w:val="24"/>
          <w:u w:val="single"/>
        </w:rPr>
        <w:t xml:space="preserve">  </w:t>
      </w:r>
      <w:r w:rsidRPr="002F3734">
        <w:rPr>
          <w:rFonts w:ascii="Arial" w:hAnsi="Arial" w:cs="Arial"/>
          <w:sz w:val="24"/>
          <w:szCs w:val="24"/>
        </w:rPr>
        <w:t>(Vol 21, October 2010)</w:t>
      </w:r>
      <w:r>
        <w:rPr>
          <w:rFonts w:ascii="Arial" w:hAnsi="Arial" w:cs="Arial"/>
          <w:sz w:val="24"/>
          <w:szCs w:val="24"/>
        </w:rPr>
        <w:t xml:space="preserve">  </w:t>
      </w:r>
      <w:hyperlink r:id="rId20" w:history="1">
        <w:r w:rsidRPr="005F6210">
          <w:rPr>
            <w:rStyle w:val="Hyperlink"/>
            <w:rFonts w:ascii="Arial" w:hAnsi="Arial" w:cs="Arial"/>
            <w:sz w:val="24"/>
            <w:szCs w:val="24"/>
          </w:rPr>
          <w:t>www.sep.org.uk/catalyst</w:t>
        </w:r>
      </w:hyperlink>
    </w:p>
    <w:p w:rsidR="002340AF" w:rsidRPr="002F3734" w:rsidRDefault="002340AF" w:rsidP="002F3734">
      <w:pPr>
        <w:pStyle w:val="ListParagraph"/>
        <w:rPr>
          <w:rFonts w:ascii="Arial" w:hAnsi="Arial" w:cs="Arial"/>
          <w:i/>
          <w:sz w:val="24"/>
          <w:szCs w:val="24"/>
        </w:rPr>
      </w:pPr>
    </w:p>
    <w:p w:rsidR="002340AF" w:rsidRDefault="002340AF" w:rsidP="0080769F">
      <w:pPr>
        <w:pStyle w:val="ListParagraph"/>
        <w:numPr>
          <w:ilvl w:val="0"/>
          <w:numId w:val="9"/>
        </w:numPr>
        <w:rPr>
          <w:rFonts w:ascii="Arial" w:hAnsi="Arial" w:cs="Arial"/>
          <w:sz w:val="24"/>
          <w:szCs w:val="24"/>
        </w:rPr>
      </w:pPr>
      <w:r w:rsidRPr="002F3734">
        <w:rPr>
          <w:rFonts w:ascii="Arial" w:hAnsi="Arial" w:cs="Arial"/>
          <w:sz w:val="24"/>
          <w:szCs w:val="24"/>
        </w:rPr>
        <w:t xml:space="preserve">The photosynthesis song </w:t>
      </w:r>
      <w:r>
        <w:rPr>
          <w:rFonts w:ascii="Arial" w:hAnsi="Arial" w:cs="Arial"/>
          <w:sz w:val="24"/>
          <w:szCs w:val="24"/>
        </w:rPr>
        <w:t>(</w:t>
      </w:r>
      <w:r w:rsidRPr="002F3734">
        <w:rPr>
          <w:rFonts w:ascii="Arial" w:hAnsi="Arial" w:cs="Arial"/>
          <w:sz w:val="24"/>
          <w:szCs w:val="24"/>
        </w:rPr>
        <w:t xml:space="preserve">and other </w:t>
      </w:r>
      <w:r>
        <w:rPr>
          <w:rFonts w:ascii="Arial" w:hAnsi="Arial" w:cs="Arial"/>
          <w:sz w:val="24"/>
          <w:szCs w:val="24"/>
        </w:rPr>
        <w:t xml:space="preserve">free science </w:t>
      </w:r>
      <w:r w:rsidRPr="002F3734">
        <w:rPr>
          <w:rFonts w:ascii="Arial" w:hAnsi="Arial" w:cs="Arial"/>
          <w:sz w:val="24"/>
          <w:szCs w:val="24"/>
        </w:rPr>
        <w:t>resources</w:t>
      </w:r>
      <w:r>
        <w:rPr>
          <w:rFonts w:ascii="Arial" w:hAnsi="Arial" w:cs="Arial"/>
          <w:sz w:val="24"/>
          <w:szCs w:val="24"/>
        </w:rPr>
        <w:t xml:space="preserve">) available from </w:t>
      </w:r>
      <w:hyperlink r:id="rId21" w:history="1">
        <w:r w:rsidRPr="005F6210">
          <w:rPr>
            <w:rStyle w:val="Hyperlink"/>
            <w:rFonts w:ascii="Arial" w:hAnsi="Arial" w:cs="Arial"/>
            <w:sz w:val="24"/>
            <w:szCs w:val="24"/>
          </w:rPr>
          <w:t>www.simplescience.net</w:t>
        </w:r>
      </w:hyperlink>
    </w:p>
    <w:p w:rsidR="002340AF" w:rsidRPr="002F3734" w:rsidRDefault="002340AF" w:rsidP="002F3734">
      <w:pPr>
        <w:pStyle w:val="ListParagraph"/>
        <w:rPr>
          <w:rFonts w:ascii="Arial" w:hAnsi="Arial" w:cs="Arial"/>
          <w:sz w:val="24"/>
          <w:szCs w:val="24"/>
        </w:rPr>
      </w:pPr>
    </w:p>
    <w:p w:rsidR="002340AF" w:rsidRPr="002F3734" w:rsidRDefault="002340AF" w:rsidP="002F3734">
      <w:pPr>
        <w:rPr>
          <w:rFonts w:ascii="Arial" w:hAnsi="Arial" w:cs="Arial"/>
          <w:sz w:val="24"/>
          <w:szCs w:val="24"/>
        </w:rPr>
      </w:pPr>
      <w:r w:rsidRPr="002F3734">
        <w:rPr>
          <w:rFonts w:ascii="Arial" w:hAnsi="Arial" w:cs="Arial"/>
          <w:sz w:val="24"/>
          <w:szCs w:val="24"/>
        </w:rPr>
        <w:t xml:space="preserve"> </w:t>
      </w:r>
    </w:p>
    <w:p w:rsidR="002340AF" w:rsidRPr="002F3734" w:rsidRDefault="002340AF" w:rsidP="002F3734">
      <w:pPr>
        <w:pStyle w:val="ListParagraph"/>
        <w:rPr>
          <w:rFonts w:ascii="Arial" w:hAnsi="Arial" w:cs="Arial"/>
          <w:i/>
          <w:sz w:val="24"/>
          <w:szCs w:val="24"/>
        </w:rPr>
      </w:pPr>
    </w:p>
    <w:p w:rsidR="002340AF" w:rsidRPr="002F3734" w:rsidRDefault="002340AF" w:rsidP="002F3734">
      <w:pPr>
        <w:pStyle w:val="ListParagraph"/>
        <w:ind w:left="1080"/>
        <w:rPr>
          <w:rFonts w:ascii="Arial" w:hAnsi="Arial" w:cs="Arial"/>
          <w:i/>
          <w:sz w:val="24"/>
          <w:szCs w:val="24"/>
        </w:rPr>
      </w:pPr>
    </w:p>
    <w:p w:rsidR="002340AF" w:rsidRPr="002F3734" w:rsidRDefault="002340AF" w:rsidP="002F3734">
      <w:pPr>
        <w:pStyle w:val="ListParagraph"/>
        <w:rPr>
          <w:rFonts w:ascii="Arial" w:hAnsi="Arial" w:cs="Arial"/>
          <w:sz w:val="24"/>
          <w:szCs w:val="24"/>
        </w:rPr>
      </w:pPr>
    </w:p>
    <w:p w:rsidR="002340AF" w:rsidRDefault="002340AF" w:rsidP="002F3734">
      <w:pPr>
        <w:pStyle w:val="ListParagraph"/>
        <w:ind w:left="1080"/>
        <w:rPr>
          <w:rFonts w:ascii="Arial" w:hAnsi="Arial" w:cs="Arial"/>
          <w:sz w:val="24"/>
          <w:szCs w:val="24"/>
        </w:rPr>
      </w:pPr>
    </w:p>
    <w:p w:rsidR="002340AF" w:rsidRPr="0080769F" w:rsidRDefault="002340AF" w:rsidP="0080769F">
      <w:pPr>
        <w:pStyle w:val="ListParagraph"/>
        <w:rPr>
          <w:rFonts w:ascii="Arial" w:hAnsi="Arial" w:cs="Arial"/>
          <w:sz w:val="24"/>
          <w:szCs w:val="24"/>
        </w:rPr>
      </w:pPr>
    </w:p>
    <w:p w:rsidR="002340AF" w:rsidRPr="0080769F" w:rsidRDefault="002340AF" w:rsidP="002F3734">
      <w:pPr>
        <w:pStyle w:val="ListParagraph"/>
        <w:ind w:left="1080"/>
        <w:rPr>
          <w:rFonts w:ascii="Arial" w:hAnsi="Arial" w:cs="Arial"/>
          <w:sz w:val="24"/>
          <w:szCs w:val="24"/>
        </w:rPr>
      </w:pPr>
    </w:p>
    <w:p w:rsidR="002340AF" w:rsidRPr="0080769F" w:rsidRDefault="002340AF" w:rsidP="006D79A0">
      <w:pPr>
        <w:ind w:left="360"/>
        <w:rPr>
          <w:rFonts w:ascii="Arial" w:hAnsi="Arial" w:cs="Arial"/>
          <w:sz w:val="24"/>
          <w:szCs w:val="24"/>
        </w:rPr>
      </w:pPr>
    </w:p>
    <w:p w:rsidR="002340AF" w:rsidRPr="00185A85" w:rsidRDefault="002340AF" w:rsidP="00185A85">
      <w:pPr>
        <w:rPr>
          <w:rFonts w:ascii="Arial" w:hAnsi="Arial" w:cs="Arial"/>
          <w:sz w:val="24"/>
          <w:szCs w:val="24"/>
        </w:rPr>
      </w:pPr>
    </w:p>
    <w:p w:rsidR="002340AF" w:rsidRPr="00502979" w:rsidRDefault="002340AF" w:rsidP="00502979">
      <w:pPr>
        <w:spacing w:line="360" w:lineRule="auto"/>
        <w:rPr>
          <w:rFonts w:ascii="Arial" w:hAnsi="Arial" w:cs="Arial"/>
          <w:sz w:val="24"/>
          <w:szCs w:val="24"/>
        </w:rPr>
      </w:pPr>
    </w:p>
    <w:sectPr w:rsidR="002340AF" w:rsidRPr="00502979" w:rsidSect="00511A9E">
      <w:footerReference w:type="default" r:id="rId22"/>
      <w:pgSz w:w="11906" w:h="16838"/>
      <w:pgMar w:top="127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0AF" w:rsidRDefault="002340AF" w:rsidP="001C0D04">
      <w:pPr>
        <w:spacing w:after="0" w:line="240" w:lineRule="auto"/>
      </w:pPr>
      <w:r>
        <w:separator/>
      </w:r>
    </w:p>
  </w:endnote>
  <w:endnote w:type="continuationSeparator" w:id="0">
    <w:p w:rsidR="002340AF" w:rsidRDefault="002340AF" w:rsidP="001C0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A9E" w:rsidRDefault="00511A9E">
    <w:pPr>
      <w:pStyle w:val="Footer"/>
      <w:jc w:val="right"/>
    </w:pPr>
    <w:fldSimple w:instr=" PAGE   \* MERGEFORMAT ">
      <w:r>
        <w:rPr>
          <w:noProof/>
        </w:rPr>
        <w:t>1</w:t>
      </w:r>
    </w:fldSimple>
  </w:p>
  <w:p w:rsidR="002340AF" w:rsidRDefault="002340AF" w:rsidP="0083457E">
    <w:pPr>
      <w:pStyle w:val="Footer"/>
      <w:tabs>
        <w:tab w:val="clear" w:pos="902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0AF" w:rsidRDefault="002340AF" w:rsidP="001C0D04">
      <w:pPr>
        <w:spacing w:after="0" w:line="240" w:lineRule="auto"/>
      </w:pPr>
      <w:r>
        <w:separator/>
      </w:r>
    </w:p>
  </w:footnote>
  <w:footnote w:type="continuationSeparator" w:id="0">
    <w:p w:rsidR="002340AF" w:rsidRDefault="002340AF" w:rsidP="001C0D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632F"/>
    <w:multiLevelType w:val="hybridMultilevel"/>
    <w:tmpl w:val="25603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AC0416"/>
    <w:multiLevelType w:val="hybridMultilevel"/>
    <w:tmpl w:val="D0E09A5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19980939"/>
    <w:multiLevelType w:val="hybridMultilevel"/>
    <w:tmpl w:val="D616B97A"/>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DB26162"/>
    <w:multiLevelType w:val="hybridMultilevel"/>
    <w:tmpl w:val="56F67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873C8A"/>
    <w:multiLevelType w:val="hybridMultilevel"/>
    <w:tmpl w:val="806AE8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1D202F"/>
    <w:multiLevelType w:val="hybridMultilevel"/>
    <w:tmpl w:val="DF2E7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FA346F"/>
    <w:multiLevelType w:val="hybridMultilevel"/>
    <w:tmpl w:val="A8A690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5F2F4F06"/>
    <w:multiLevelType w:val="hybridMultilevel"/>
    <w:tmpl w:val="66228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F037A5"/>
    <w:multiLevelType w:val="hybridMultilevel"/>
    <w:tmpl w:val="67AA5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DE658A"/>
    <w:multiLevelType w:val="hybridMultilevel"/>
    <w:tmpl w:val="5344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8"/>
  </w:num>
  <w:num w:numId="6">
    <w:abstractNumId w:val="3"/>
  </w:num>
  <w:num w:numId="7">
    <w:abstractNumId w:val="9"/>
  </w:num>
  <w:num w:numId="8">
    <w:abstractNumId w:val="1"/>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0D04"/>
    <w:rsid w:val="00097916"/>
    <w:rsid w:val="00111D89"/>
    <w:rsid w:val="00185A85"/>
    <w:rsid w:val="001C0D04"/>
    <w:rsid w:val="001C1C59"/>
    <w:rsid w:val="002340AF"/>
    <w:rsid w:val="00275130"/>
    <w:rsid w:val="002F3734"/>
    <w:rsid w:val="00346DC2"/>
    <w:rsid w:val="003735BA"/>
    <w:rsid w:val="003C3ED2"/>
    <w:rsid w:val="003F7452"/>
    <w:rsid w:val="00407305"/>
    <w:rsid w:val="00417CBE"/>
    <w:rsid w:val="0043014B"/>
    <w:rsid w:val="004B33C9"/>
    <w:rsid w:val="00502979"/>
    <w:rsid w:val="00511A9E"/>
    <w:rsid w:val="00595E0B"/>
    <w:rsid w:val="005F6210"/>
    <w:rsid w:val="006C6880"/>
    <w:rsid w:val="006D79A0"/>
    <w:rsid w:val="0076500F"/>
    <w:rsid w:val="00783A5D"/>
    <w:rsid w:val="007A5B82"/>
    <w:rsid w:val="007E2231"/>
    <w:rsid w:val="008024E4"/>
    <w:rsid w:val="0080769F"/>
    <w:rsid w:val="0083457E"/>
    <w:rsid w:val="009272E2"/>
    <w:rsid w:val="00990092"/>
    <w:rsid w:val="00AC7411"/>
    <w:rsid w:val="00B30871"/>
    <w:rsid w:val="00B81AE4"/>
    <w:rsid w:val="00C33174"/>
    <w:rsid w:val="00C94A92"/>
    <w:rsid w:val="00CA7FDB"/>
    <w:rsid w:val="00CC76DB"/>
    <w:rsid w:val="00D51FB5"/>
    <w:rsid w:val="00EA07F7"/>
    <w:rsid w:val="00EB2C31"/>
    <w:rsid w:val="00F06AC0"/>
    <w:rsid w:val="00F310CF"/>
    <w:rsid w:val="00F46C1E"/>
    <w:rsid w:val="00FE009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E4"/>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0D0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C0D04"/>
    <w:rPr>
      <w:rFonts w:cs="Times New Roman"/>
    </w:rPr>
  </w:style>
  <w:style w:type="paragraph" w:styleId="Footer">
    <w:name w:val="footer"/>
    <w:basedOn w:val="Normal"/>
    <w:link w:val="FooterChar"/>
    <w:uiPriority w:val="99"/>
    <w:rsid w:val="001C0D0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C0D04"/>
    <w:rPr>
      <w:rFonts w:cs="Times New Roman"/>
    </w:rPr>
  </w:style>
  <w:style w:type="paragraph" w:styleId="BalloonText">
    <w:name w:val="Balloon Text"/>
    <w:basedOn w:val="Normal"/>
    <w:link w:val="BalloonTextChar"/>
    <w:uiPriority w:val="99"/>
    <w:semiHidden/>
    <w:rsid w:val="001C0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0D04"/>
    <w:rPr>
      <w:rFonts w:ascii="Tahoma" w:hAnsi="Tahoma" w:cs="Tahoma"/>
      <w:sz w:val="16"/>
      <w:szCs w:val="16"/>
    </w:rPr>
  </w:style>
  <w:style w:type="paragraph" w:styleId="ListParagraph">
    <w:name w:val="List Paragraph"/>
    <w:basedOn w:val="Normal"/>
    <w:uiPriority w:val="99"/>
    <w:qFormat/>
    <w:rsid w:val="006C6880"/>
    <w:pPr>
      <w:ind w:left="720"/>
      <w:contextualSpacing/>
    </w:pPr>
  </w:style>
  <w:style w:type="paragraph" w:styleId="NormalWeb">
    <w:name w:val="Normal (Web)"/>
    <w:basedOn w:val="Normal"/>
    <w:uiPriority w:val="99"/>
    <w:semiHidden/>
    <w:rsid w:val="00AC741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t8nested">
    <w:name w:val="bt8nested"/>
    <w:basedOn w:val="DefaultParagraphFont"/>
    <w:uiPriority w:val="99"/>
    <w:rsid w:val="00AC7411"/>
    <w:rPr>
      <w:rFonts w:cs="Times New Roman"/>
    </w:rPr>
  </w:style>
  <w:style w:type="character" w:styleId="Hyperlink">
    <w:name w:val="Hyperlink"/>
    <w:basedOn w:val="DefaultParagraphFont"/>
    <w:uiPriority w:val="99"/>
    <w:rsid w:val="0080769F"/>
    <w:rPr>
      <w:rFonts w:cs="Times New Roman"/>
      <w:color w:val="0000FF"/>
      <w:u w:val="single"/>
    </w:rPr>
  </w:style>
  <w:style w:type="character" w:styleId="PageNumber">
    <w:name w:val="page number"/>
    <w:basedOn w:val="DefaultParagraphFont"/>
    <w:uiPriority w:val="99"/>
    <w:rsid w:val="0043014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n.wikipedia.org/wiki/NASA" TargetMode="External"/><Relationship Id="rId18" Type="http://schemas.openxmlformats.org/officeDocument/2006/relationships/hyperlink" Target="http://www.livescience.com/environment" TargetMode="External"/><Relationship Id="rId3" Type="http://schemas.openxmlformats.org/officeDocument/2006/relationships/settings" Target="settings.xml"/><Relationship Id="rId21" Type="http://schemas.openxmlformats.org/officeDocument/2006/relationships/hyperlink" Target="http://www.simplescience.net" TargetMode="External"/><Relationship Id="rId7" Type="http://schemas.openxmlformats.org/officeDocument/2006/relationships/image" Target="media/image1.png"/><Relationship Id="rId12" Type="http://schemas.openxmlformats.org/officeDocument/2006/relationships/hyperlink" Target="http://en.wikipedia.org/wiki/SeaWiFS" TargetMode="External"/><Relationship Id="rId17" Type="http://schemas.openxmlformats.org/officeDocument/2006/relationships/hyperlink" Target="http://www.royalsociety.org/climate-change" TargetMode="External"/><Relationship Id="rId2" Type="http://schemas.openxmlformats.org/officeDocument/2006/relationships/styles" Target="styles.xml"/><Relationship Id="rId16" Type="http://schemas.openxmlformats.org/officeDocument/2006/relationships/hyperlink" Target="http://www.sserc.org.uk" TargetMode="External"/><Relationship Id="rId20" Type="http://schemas.openxmlformats.org/officeDocument/2006/relationships/hyperlink" Target="http://www.sep.org.uk/cataly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Embryophyt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ORBIMAGE" TargetMode="External"/><Relationship Id="rId23" Type="http://schemas.openxmlformats.org/officeDocument/2006/relationships/fontTable" Target="fontTable.xml"/><Relationship Id="rId10" Type="http://schemas.openxmlformats.org/officeDocument/2006/relationships/hyperlink" Target="http://en.wikipedia.org/wiki/Phytoplankton" TargetMode="External"/><Relationship Id="rId19" Type="http://schemas.openxmlformats.org/officeDocument/2006/relationships/hyperlink" Target="http://www.earthobservatory.nasa.gov"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en.wikipedia.org/wiki/Goddard_Space_Flight_Cente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5</Pages>
  <Words>1206</Words>
  <Characters>6875</Characters>
  <Application>Microsoft Office Word</Application>
  <DocSecurity>0</DocSecurity>
  <Lines>57</Lines>
  <Paragraphs>16</Paragraphs>
  <ScaleCrop>false</ScaleCrop>
  <Company>SSERC</Company>
  <LinksUpToDate>false</LinksUpToDate>
  <CharactersWithSpaces>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esob</dc:creator>
  <cp:keywords/>
  <dc:description/>
  <cp:lastModifiedBy>esob</cp:lastModifiedBy>
  <cp:revision>14</cp:revision>
  <cp:lastPrinted>2011-03-24T16:12:00Z</cp:lastPrinted>
  <dcterms:created xsi:type="dcterms:W3CDTF">2010-10-25T08:39:00Z</dcterms:created>
  <dcterms:modified xsi:type="dcterms:W3CDTF">2011-03-24T16:13:00Z</dcterms:modified>
</cp:coreProperties>
</file>