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2E" w:rsidRDefault="00FB5E2E" w:rsidP="00570FC0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-659765</wp:posOffset>
            </wp:positionV>
            <wp:extent cx="9588500" cy="6751320"/>
            <wp:effectExtent l="19050" t="0" r="1270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B5E2E" w:rsidRDefault="00FB5E2E" w:rsidP="00570FC0">
      <w:pPr>
        <w:rPr>
          <w:szCs w:val="24"/>
        </w:rPr>
      </w:pPr>
      <w:r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-659765</wp:posOffset>
            </wp:positionV>
            <wp:extent cx="9590405" cy="6666230"/>
            <wp:effectExtent l="19050" t="0" r="10795" b="127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B5E2E" w:rsidRDefault="00FB5E2E">
      <w:pPr>
        <w:rPr>
          <w:szCs w:val="24"/>
        </w:rPr>
      </w:pPr>
      <w:r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-234315</wp:posOffset>
            </wp:positionV>
            <wp:extent cx="9410700" cy="603885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Cs w:val="24"/>
        </w:rPr>
        <w:br w:type="page"/>
      </w:r>
    </w:p>
    <w:p w:rsidR="0031157A" w:rsidRPr="00570FC0" w:rsidRDefault="00FB5E2E" w:rsidP="00570FC0">
      <w:pPr>
        <w:rPr>
          <w:szCs w:val="24"/>
        </w:rPr>
      </w:pPr>
      <w:r w:rsidRPr="00FB5E2E">
        <w:rPr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-553085</wp:posOffset>
            </wp:positionV>
            <wp:extent cx="9318625" cy="6642100"/>
            <wp:effectExtent l="19050" t="0" r="15875" b="635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31157A" w:rsidRPr="00570FC0" w:rsidSect="00FB5E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2"/>
  <w:characterSpacingControl w:val="doNotCompress"/>
  <w:compat/>
  <w:rsids>
    <w:rsidRoot w:val="00FB5E2E"/>
    <w:rsid w:val="000F0B77"/>
    <w:rsid w:val="001677C8"/>
    <w:rsid w:val="00271738"/>
    <w:rsid w:val="0031157A"/>
    <w:rsid w:val="003C22F8"/>
    <w:rsid w:val="00407744"/>
    <w:rsid w:val="00462F40"/>
    <w:rsid w:val="004952AF"/>
    <w:rsid w:val="00570FC0"/>
    <w:rsid w:val="005839B8"/>
    <w:rsid w:val="00693969"/>
    <w:rsid w:val="00832E71"/>
    <w:rsid w:val="009E7A07"/>
    <w:rsid w:val="00D1237B"/>
    <w:rsid w:val="00EC1356"/>
    <w:rsid w:val="00FB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HCl v NaOH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Current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</c:numCache>
            </c:numRef>
          </c:yVal>
        </c:ser>
        <c:axId val="102927360"/>
        <c:axId val="104170240"/>
      </c:scatterChart>
      <c:valAx>
        <c:axId val="102927360"/>
        <c:scaling>
          <c:orientation val="minMax"/>
          <c:max val="40"/>
        </c:scaling>
        <c:axPos val="b"/>
        <c:majorGridlines/>
        <c:minorGridlines/>
        <c:numFmt formatCode="General" sourceLinked="1"/>
        <c:tickLblPos val="nextTo"/>
        <c:crossAx val="104170240"/>
        <c:crosses val="autoZero"/>
        <c:crossBetween val="midCat"/>
      </c:valAx>
      <c:valAx>
        <c:axId val="104170240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bg1">
                    <a:lumMod val="95000"/>
                  </a:schemeClr>
                </a:solidFill>
              </a:defRPr>
            </a:pPr>
            <a:endParaRPr lang="en-US"/>
          </a:p>
        </c:txPr>
        <c:crossAx val="102927360"/>
        <c:crosses val="autoZero"/>
        <c:crossBetween val="midCat"/>
        <c:majorUnit val="0.1"/>
        <c:minorUnit val="0.05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HCl v Na</a:t>
            </a:r>
            <a:r>
              <a:rPr lang="en-US" baseline="-25000"/>
              <a:t>2</a:t>
            </a:r>
            <a:r>
              <a:rPr lang="en-US"/>
              <a:t>CO</a:t>
            </a:r>
            <a:r>
              <a:rPr lang="en-US" baseline="-25000"/>
              <a:t>3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Current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</c:numCache>
            </c:numRef>
          </c:yVal>
        </c:ser>
        <c:axId val="105520512"/>
        <c:axId val="111267840"/>
      </c:scatterChart>
      <c:valAx>
        <c:axId val="105520512"/>
        <c:scaling>
          <c:orientation val="minMax"/>
          <c:max val="40"/>
        </c:scaling>
        <c:axPos val="b"/>
        <c:majorGridlines/>
        <c:minorGridlines/>
        <c:numFmt formatCode="General" sourceLinked="1"/>
        <c:tickLblPos val="nextTo"/>
        <c:crossAx val="111267840"/>
        <c:crosses val="autoZero"/>
        <c:crossBetween val="midCat"/>
      </c:valAx>
      <c:valAx>
        <c:axId val="111267840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bg1">
                    <a:lumMod val="95000"/>
                  </a:schemeClr>
                </a:solidFill>
              </a:defRPr>
            </a:pPr>
            <a:endParaRPr lang="en-US"/>
          </a:p>
        </c:txPr>
        <c:crossAx val="105520512"/>
        <c:crosses val="autoZero"/>
        <c:crossBetween val="midCat"/>
        <c:majorUnit val="0.1"/>
        <c:minorUnit val="0.05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NaOH v CH</a:t>
            </a:r>
            <a:r>
              <a:rPr lang="en-US" baseline="-25000"/>
              <a:t>3</a:t>
            </a:r>
            <a:r>
              <a:rPr lang="en-US"/>
              <a:t>COOH</a:t>
            </a:r>
            <a:endParaRPr lang="en-US" baseline="-25000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Current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</c:numCache>
            </c:numRef>
          </c:yVal>
        </c:ser>
        <c:axId val="102764928"/>
        <c:axId val="102766464"/>
      </c:scatterChart>
      <c:valAx>
        <c:axId val="102764928"/>
        <c:scaling>
          <c:orientation val="minMax"/>
          <c:max val="40"/>
        </c:scaling>
        <c:axPos val="b"/>
        <c:majorGridlines/>
        <c:minorGridlines/>
        <c:numFmt formatCode="General" sourceLinked="1"/>
        <c:tickLblPos val="nextTo"/>
        <c:crossAx val="102766464"/>
        <c:crosses val="autoZero"/>
        <c:crossBetween val="midCat"/>
      </c:valAx>
      <c:valAx>
        <c:axId val="102766464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bg1">
                    <a:lumMod val="95000"/>
                  </a:schemeClr>
                </a:solidFill>
              </a:defRPr>
            </a:pPr>
            <a:endParaRPr lang="en-US"/>
          </a:p>
        </c:txPr>
        <c:crossAx val="102764928"/>
        <c:crosses val="autoZero"/>
        <c:crossBetween val="midCat"/>
        <c:majorUnit val="0.1"/>
        <c:minorUnit val="0.05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Na</a:t>
            </a:r>
            <a:r>
              <a:rPr lang="en-US" sz="1800" b="1" i="0" u="none" strike="noStrike" baseline="-25000"/>
              <a:t>2</a:t>
            </a:r>
            <a:r>
              <a:rPr lang="en-US" sz="1800" b="1" i="0" u="none" strike="noStrike" baseline="0"/>
              <a:t>CO</a:t>
            </a:r>
            <a:r>
              <a:rPr lang="en-US" sz="1800" b="1" i="0" u="none" strike="noStrike" baseline="-25000"/>
              <a:t>3</a:t>
            </a:r>
            <a:r>
              <a:rPr lang="en-US"/>
              <a:t> v CH</a:t>
            </a:r>
            <a:r>
              <a:rPr lang="en-US" baseline="-25000"/>
              <a:t>3</a:t>
            </a:r>
            <a:r>
              <a:rPr lang="en-US"/>
              <a:t>COOH</a:t>
            </a:r>
            <a:endParaRPr lang="en-US" baseline="-25000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Current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</c:numCache>
            </c:numRef>
          </c:yVal>
        </c:ser>
        <c:axId val="71511424"/>
        <c:axId val="105552128"/>
      </c:scatterChart>
      <c:valAx>
        <c:axId val="71511424"/>
        <c:scaling>
          <c:orientation val="minMax"/>
          <c:max val="40"/>
        </c:scaling>
        <c:axPos val="b"/>
        <c:majorGridlines/>
        <c:minorGridlines/>
        <c:numFmt formatCode="General" sourceLinked="1"/>
        <c:tickLblPos val="nextTo"/>
        <c:crossAx val="105552128"/>
        <c:crosses val="autoZero"/>
        <c:crossBetween val="midCat"/>
      </c:valAx>
      <c:valAx>
        <c:axId val="105552128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bg1">
                    <a:lumMod val="95000"/>
                  </a:schemeClr>
                </a:solidFill>
              </a:defRPr>
            </a:pPr>
            <a:endParaRPr lang="en-US"/>
          </a:p>
        </c:txPr>
        <c:crossAx val="71511424"/>
        <c:crosses val="autoZero"/>
        <c:crossBetween val="midCat"/>
        <c:majorUnit val="0.1"/>
        <c:minorUnit val="0.0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478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</cp:revision>
  <cp:lastPrinted>2012-12-07T08:09:00Z</cp:lastPrinted>
  <dcterms:created xsi:type="dcterms:W3CDTF">2012-12-07T08:06:00Z</dcterms:created>
  <dcterms:modified xsi:type="dcterms:W3CDTF">2012-12-07T16:04:00Z</dcterms:modified>
</cp:coreProperties>
</file>