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7E7B4" w14:textId="0FA88333" w:rsidR="00A32834" w:rsidRPr="00D902C6" w:rsidRDefault="00AC6BC7" w:rsidP="00AC6BC7">
      <w:pPr>
        <w:rPr>
          <w:b/>
        </w:rPr>
      </w:pPr>
      <w:r>
        <w:rPr>
          <w:b/>
          <w:noProof/>
        </w:rPr>
        <w:drawing>
          <wp:anchor distT="0" distB="0" distL="114300" distR="114300" simplePos="0" relativeHeight="251669504" behindDoc="0" locked="0" layoutInCell="1" allowOverlap="1" wp14:anchorId="4EBDE8B5" wp14:editId="4394FC72">
            <wp:simplePos x="0" y="0"/>
            <wp:positionH relativeFrom="column">
              <wp:posOffset>-514350</wp:posOffset>
            </wp:positionH>
            <wp:positionV relativeFrom="paragraph">
              <wp:posOffset>-514350</wp:posOffset>
            </wp:positionV>
            <wp:extent cx="1533525" cy="607525"/>
            <wp:effectExtent l="0" t="0" r="0" b="0"/>
            <wp:wrapSquare wrapText="bothSides"/>
            <wp:docPr id="411674263"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674263" name="Picture 1" descr="A logo with white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3525" cy="607525"/>
                    </a:xfrm>
                    <a:prstGeom prst="rect">
                      <a:avLst/>
                    </a:prstGeom>
                  </pic:spPr>
                </pic:pic>
              </a:graphicData>
            </a:graphic>
          </wp:anchor>
        </w:drawing>
      </w:r>
    </w:p>
    <w:p w14:paraId="7E60A0C8" w14:textId="77777777" w:rsidR="00A32834" w:rsidRPr="00D902C6" w:rsidRDefault="00A32834" w:rsidP="00A32834">
      <w:pPr>
        <w:jc w:val="center"/>
        <w:rPr>
          <w:b/>
        </w:rPr>
      </w:pPr>
    </w:p>
    <w:p w14:paraId="5C0501EE" w14:textId="77777777" w:rsidR="00A32834" w:rsidRPr="00D902C6" w:rsidRDefault="00A32834" w:rsidP="00A32834">
      <w:pPr>
        <w:jc w:val="center"/>
        <w:rPr>
          <w:b/>
        </w:rPr>
      </w:pPr>
    </w:p>
    <w:p w14:paraId="4727E93E" w14:textId="77777777" w:rsidR="00A32834" w:rsidRPr="00D902C6" w:rsidRDefault="00000000" w:rsidP="00A32834">
      <w:pPr>
        <w:jc w:val="center"/>
        <w:rPr>
          <w:b/>
        </w:rPr>
      </w:pPr>
      <w:r>
        <w:rPr>
          <w:noProof/>
          <w:szCs w:val="22"/>
          <w:lang w:eastAsia="en-US"/>
        </w:rPr>
        <w:pict w14:anchorId="0C3654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6.15pt;margin-top:26pt;width:455.1pt;height:76.7pt;z-index:-251652096;mso-position-horizontal:absolute;mso-position-horizontal-relative:text;mso-position-vertical:absolute;mso-position-vertical-relative:text;mso-width-relative:page;mso-height-relative:page" wrapcoords="16405 0 -36 212 -36 19482 1423 20329 5195 20329 5480 22024 5551 22024 5729 22024 21564 21600 21707 4024 21529 3600 20212 3388 20283 1694 19714 1271 16689 0 16405 0" fillcolor="#ddebcf" stroked="f">
            <v:fill color2="#156b13" focusposition=".5,.5" focussize="" colors="0 #ddebcf;.5 #9cb86e;1 #156b13" method="none" focus="100%" type="gradient"/>
            <v:shadow on="t" color="silver" opacity="52429f"/>
            <v:textpath style="font-family:&quot;Impact&quot;;v-text-kern:t" trim="t" fitpath="t" string="Peat Bogs and the Flow Country"/>
            <w10:wrap type="tight"/>
          </v:shape>
        </w:pict>
      </w:r>
    </w:p>
    <w:p w14:paraId="612BCAEF" w14:textId="77777777" w:rsidR="00A32834" w:rsidRPr="00D902C6" w:rsidRDefault="00A32834" w:rsidP="00A32834">
      <w:pPr>
        <w:jc w:val="center"/>
        <w:rPr>
          <w:b/>
        </w:rPr>
      </w:pPr>
    </w:p>
    <w:p w14:paraId="681523BD" w14:textId="77777777" w:rsidR="00A32834" w:rsidRPr="00D902C6" w:rsidRDefault="00A32834" w:rsidP="00A32834">
      <w:pPr>
        <w:jc w:val="center"/>
        <w:rPr>
          <w:b/>
        </w:rPr>
      </w:pPr>
    </w:p>
    <w:p w14:paraId="0E08FF9A" w14:textId="77777777" w:rsidR="00A32834" w:rsidRDefault="00A32834" w:rsidP="00A32834">
      <w:pPr>
        <w:pStyle w:val="NoSpacing"/>
        <w:rPr>
          <w:rStyle w:val="Emphasis"/>
          <w:rFonts w:ascii="Helvetica" w:hAnsi="Helvetica"/>
          <w:color w:val="333333"/>
          <w:sz w:val="16"/>
          <w:szCs w:val="16"/>
          <w:shd w:val="clear" w:color="auto" w:fill="FFFFFF"/>
        </w:rPr>
      </w:pPr>
    </w:p>
    <w:p w14:paraId="0A4266AE" w14:textId="77777777" w:rsidR="00A32834" w:rsidRDefault="00A32834" w:rsidP="00A32834">
      <w:pPr>
        <w:pStyle w:val="NoSpacing"/>
        <w:rPr>
          <w:rStyle w:val="Emphasis"/>
          <w:rFonts w:ascii="Helvetica" w:hAnsi="Helvetica"/>
          <w:color w:val="333333"/>
          <w:sz w:val="16"/>
          <w:szCs w:val="16"/>
          <w:shd w:val="clear" w:color="auto" w:fill="FFFFFF"/>
        </w:rPr>
      </w:pPr>
    </w:p>
    <w:p w14:paraId="3069C960" w14:textId="77777777" w:rsidR="00A32834" w:rsidRDefault="00A32834" w:rsidP="00A32834">
      <w:pPr>
        <w:pStyle w:val="NoSpacing"/>
        <w:rPr>
          <w:rStyle w:val="Emphasis"/>
          <w:rFonts w:ascii="Helvetica" w:hAnsi="Helvetica"/>
          <w:color w:val="333333"/>
          <w:sz w:val="16"/>
          <w:szCs w:val="16"/>
          <w:shd w:val="clear" w:color="auto" w:fill="FFFFFF"/>
        </w:rPr>
      </w:pPr>
      <w:r>
        <w:rPr>
          <w:rFonts w:ascii="Helvetica" w:hAnsi="Helvetica"/>
          <w:i/>
          <w:iCs/>
          <w:noProof/>
          <w:color w:val="333333"/>
          <w:sz w:val="16"/>
          <w:szCs w:val="16"/>
          <w:lang w:eastAsia="en-GB"/>
        </w:rPr>
        <w:drawing>
          <wp:anchor distT="0" distB="0" distL="114300" distR="114300" simplePos="0" relativeHeight="251668480" behindDoc="1" locked="0" layoutInCell="1" allowOverlap="1" wp14:anchorId="1B444727" wp14:editId="256A6C60">
            <wp:simplePos x="0" y="0"/>
            <wp:positionH relativeFrom="column">
              <wp:posOffset>-41335</wp:posOffset>
            </wp:positionH>
            <wp:positionV relativeFrom="paragraph">
              <wp:posOffset>98581</wp:posOffset>
            </wp:positionV>
            <wp:extent cx="5527735" cy="3666226"/>
            <wp:effectExtent l="19050" t="0" r="0" b="0"/>
            <wp:wrapTight wrapText="bothSides">
              <wp:wrapPolygon edited="0">
                <wp:start x="-74" y="0"/>
                <wp:lineTo x="-74" y="21437"/>
                <wp:lineTo x="21587" y="21437"/>
                <wp:lineTo x="21587" y="0"/>
                <wp:lineTo x="-74" y="0"/>
              </wp:wrapPolygon>
            </wp:wrapTight>
            <wp:docPr id="3" name="Pictur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
                    <pic:cNvPicPr>
                      <a:picLocks noChangeAspect="1" noChangeArrowheads="1"/>
                    </pic:cNvPicPr>
                  </pic:nvPicPr>
                  <pic:blipFill>
                    <a:blip r:embed="rId8" cstate="print"/>
                    <a:srcRect/>
                    <a:stretch>
                      <a:fillRect/>
                    </a:stretch>
                  </pic:blipFill>
                  <pic:spPr bwMode="auto">
                    <a:xfrm>
                      <a:off x="0" y="0"/>
                      <a:ext cx="5527735" cy="3666226"/>
                    </a:xfrm>
                    <a:prstGeom prst="rect">
                      <a:avLst/>
                    </a:prstGeom>
                    <a:noFill/>
                    <a:ln w="9525">
                      <a:noFill/>
                      <a:miter lim="800000"/>
                      <a:headEnd/>
                      <a:tailEnd/>
                    </a:ln>
                  </pic:spPr>
                </pic:pic>
              </a:graphicData>
            </a:graphic>
          </wp:anchor>
        </w:drawing>
      </w:r>
    </w:p>
    <w:p w14:paraId="655F2923" w14:textId="77777777" w:rsidR="00A32834" w:rsidRDefault="00A32834" w:rsidP="00A32834">
      <w:pPr>
        <w:pStyle w:val="NoSpacing"/>
        <w:rPr>
          <w:rStyle w:val="Emphasis"/>
          <w:rFonts w:ascii="Helvetica" w:hAnsi="Helvetica"/>
          <w:color w:val="333333"/>
          <w:sz w:val="16"/>
          <w:szCs w:val="16"/>
          <w:shd w:val="clear" w:color="auto" w:fill="FFFFFF"/>
        </w:rPr>
      </w:pPr>
    </w:p>
    <w:p w14:paraId="0EBA0593" w14:textId="77777777" w:rsidR="00A32834" w:rsidRPr="008D4089" w:rsidRDefault="00A32834" w:rsidP="00A32834">
      <w:pPr>
        <w:pStyle w:val="NoSpacing"/>
        <w:rPr>
          <w:sz w:val="16"/>
          <w:szCs w:val="16"/>
          <w:lang w:eastAsia="en-GB"/>
        </w:rPr>
      </w:pPr>
      <w:proofErr w:type="spellStart"/>
      <w:r w:rsidRPr="008D4089">
        <w:rPr>
          <w:rStyle w:val="Emphasis"/>
          <w:rFonts w:ascii="Helvetica" w:hAnsi="Helvetica"/>
          <w:color w:val="333333"/>
          <w:sz w:val="16"/>
          <w:szCs w:val="16"/>
          <w:shd w:val="clear" w:color="auto" w:fill="FFFFFF"/>
        </w:rPr>
        <w:t>Forsinard</w:t>
      </w:r>
      <w:proofErr w:type="spellEnd"/>
      <w:r w:rsidRPr="008D4089">
        <w:rPr>
          <w:rStyle w:val="Emphasis"/>
          <w:rFonts w:ascii="Helvetica" w:hAnsi="Helvetica"/>
          <w:color w:val="333333"/>
          <w:sz w:val="16"/>
          <w:szCs w:val="16"/>
          <w:shd w:val="clear" w:color="auto" w:fill="FFFFFF"/>
        </w:rPr>
        <w:t xml:space="preserve"> Flows. Photo: Eleanor Bentall – taken from RSPB website</w:t>
      </w:r>
    </w:p>
    <w:p w14:paraId="1174946C" w14:textId="77777777" w:rsidR="00A32834" w:rsidRPr="00D902C6" w:rsidRDefault="00A32834" w:rsidP="00A32834">
      <w:pPr>
        <w:pStyle w:val="NoSpacing"/>
        <w:rPr>
          <w:szCs w:val="24"/>
          <w:lang w:eastAsia="en-GB"/>
        </w:rPr>
      </w:pPr>
    </w:p>
    <w:p w14:paraId="406EB9AB" w14:textId="77777777" w:rsidR="00A32834" w:rsidRDefault="00A32834" w:rsidP="00A32834">
      <w:pPr>
        <w:pStyle w:val="NoSpacing"/>
        <w:rPr>
          <w:szCs w:val="24"/>
          <w:lang w:eastAsia="en-GB"/>
        </w:rPr>
      </w:pPr>
    </w:p>
    <w:p w14:paraId="72D5A511" w14:textId="77777777" w:rsidR="00A32834" w:rsidRDefault="00A32834" w:rsidP="00A32834">
      <w:pPr>
        <w:rPr>
          <w:sz w:val="28"/>
          <w:szCs w:val="28"/>
        </w:rPr>
      </w:pPr>
      <w:r>
        <w:rPr>
          <w:rFonts w:ascii="Helvetica" w:hAnsi="Helvetica"/>
          <w:i/>
          <w:iCs/>
          <w:noProof/>
          <w:color w:val="333333"/>
          <w:sz w:val="16"/>
          <w:szCs w:val="16"/>
        </w:rPr>
        <w:drawing>
          <wp:anchor distT="0" distB="0" distL="114300" distR="114300" simplePos="0" relativeHeight="251666432" behindDoc="0" locked="0" layoutInCell="1" allowOverlap="1" wp14:anchorId="7ECC641B" wp14:editId="022959B9">
            <wp:simplePos x="0" y="0"/>
            <wp:positionH relativeFrom="column">
              <wp:posOffset>-567690</wp:posOffset>
            </wp:positionH>
            <wp:positionV relativeFrom="paragraph">
              <wp:posOffset>1819275</wp:posOffset>
            </wp:positionV>
            <wp:extent cx="1412875" cy="1371600"/>
            <wp:effectExtent l="19050" t="0" r="0" b="0"/>
            <wp:wrapSquare wrapText="bothSides"/>
            <wp:docPr id="2" name="Picture 1" descr="SES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SEF.png"/>
                    <pic:cNvPicPr/>
                  </pic:nvPicPr>
                  <pic:blipFill>
                    <a:blip r:embed="rId9" cstate="print"/>
                    <a:stretch>
                      <a:fillRect/>
                    </a:stretch>
                  </pic:blipFill>
                  <pic:spPr>
                    <a:xfrm>
                      <a:off x="0" y="0"/>
                      <a:ext cx="1412875" cy="1371600"/>
                    </a:xfrm>
                    <a:prstGeom prst="rect">
                      <a:avLst/>
                    </a:prstGeom>
                  </pic:spPr>
                </pic:pic>
              </a:graphicData>
            </a:graphic>
          </wp:anchor>
        </w:drawing>
      </w:r>
      <w:r>
        <w:rPr>
          <w:rFonts w:ascii="Helvetica" w:hAnsi="Helvetica"/>
          <w:i/>
          <w:iCs/>
          <w:noProof/>
          <w:color w:val="333333"/>
          <w:sz w:val="16"/>
          <w:szCs w:val="16"/>
        </w:rPr>
        <w:drawing>
          <wp:anchor distT="0" distB="0" distL="114300" distR="114300" simplePos="0" relativeHeight="251667456" behindDoc="0" locked="0" layoutInCell="1" allowOverlap="1" wp14:anchorId="0763AFB4" wp14:editId="1658474A">
            <wp:simplePos x="0" y="0"/>
            <wp:positionH relativeFrom="column">
              <wp:posOffset>5255260</wp:posOffset>
            </wp:positionH>
            <wp:positionV relativeFrom="paragraph">
              <wp:posOffset>2060575</wp:posOffset>
            </wp:positionV>
            <wp:extent cx="955675" cy="956945"/>
            <wp:effectExtent l="19050" t="0" r="0" b="0"/>
            <wp:wrapSquare wrapText="bothSides"/>
            <wp:docPr id="4" name="Picture 3" descr="Edinburgh-Univers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nburgh-University.png"/>
                    <pic:cNvPicPr/>
                  </pic:nvPicPr>
                  <pic:blipFill>
                    <a:blip r:embed="rId10" cstate="print"/>
                    <a:stretch>
                      <a:fillRect/>
                    </a:stretch>
                  </pic:blipFill>
                  <pic:spPr>
                    <a:xfrm>
                      <a:off x="0" y="0"/>
                      <a:ext cx="955675" cy="956945"/>
                    </a:xfrm>
                    <a:prstGeom prst="rect">
                      <a:avLst/>
                    </a:prstGeom>
                  </pic:spPr>
                </pic:pic>
              </a:graphicData>
            </a:graphic>
          </wp:anchor>
        </w:drawing>
      </w:r>
      <w:r w:rsidR="00000000">
        <w:rPr>
          <w:rFonts w:ascii="Helvetica" w:hAnsi="Helvetica"/>
          <w:i/>
          <w:iCs/>
          <w:noProof/>
          <w:color w:val="333333"/>
          <w:sz w:val="16"/>
          <w:szCs w:val="16"/>
        </w:rPr>
        <w:pict w14:anchorId="53B3A382">
          <v:shape id="_x0000_s1039" type="#_x0000_t136" style="position:absolute;margin-left:105.1pt;margin-top:11.7pt;width:288.25pt;height:40.55pt;z-index:-251651072;mso-position-horizontal-relative:text;mso-position-vertical-relative:text;mso-width-relative:page;mso-height-relative:page" wrapcoords="15356 0 -56 0 -56 4000 225 6400 225 22400 15525 22400 15806 22400 20925 22400 21769 22000 21769 10400 21712 2000 19912 0 15862 0 15356 0" fillcolor="#ddebcf" stroked="f">
            <v:fill color2="#156b13" focusposition=".5,.5" focussize="" colors="0 #ddebcf;.5 #9cb86e;1 #156b13" method="none" focus="100%" type="gradient"/>
            <v:shadow on="t" color="silver" opacity="52429f"/>
            <v:textpath style="font-family:&quot;Impact&quot;;v-text-kern:t" trim="t" fitpath="t" string="Technicians Guide"/>
            <w10:wrap type="tight"/>
          </v:shape>
        </w:pict>
      </w:r>
      <w:r>
        <w:rPr>
          <w:sz w:val="28"/>
          <w:szCs w:val="28"/>
        </w:rPr>
        <w:br w:type="page"/>
      </w:r>
    </w:p>
    <w:p w14:paraId="092A761D" w14:textId="77777777" w:rsidR="00CE1589" w:rsidRPr="0019261C" w:rsidRDefault="00CE1589" w:rsidP="00CE1589">
      <w:pPr>
        <w:jc w:val="both"/>
        <w:rPr>
          <w:b/>
          <w:sz w:val="28"/>
          <w:szCs w:val="28"/>
        </w:rPr>
      </w:pPr>
      <w:r w:rsidRPr="0019261C">
        <w:rPr>
          <w:b/>
          <w:sz w:val="28"/>
          <w:szCs w:val="28"/>
        </w:rPr>
        <w:lastRenderedPageBreak/>
        <w:t>Activity 1 and 2</w:t>
      </w:r>
      <w:r w:rsidR="00A32834">
        <w:rPr>
          <w:b/>
          <w:sz w:val="28"/>
          <w:szCs w:val="28"/>
        </w:rPr>
        <w:t xml:space="preserve"> </w:t>
      </w:r>
      <w:r w:rsidRPr="0019261C">
        <w:rPr>
          <w:b/>
          <w:sz w:val="28"/>
          <w:szCs w:val="28"/>
        </w:rPr>
        <w:t>The pH of Peat Water</w:t>
      </w:r>
      <w:r w:rsidRPr="0019261C">
        <w:rPr>
          <w:b/>
          <w:sz w:val="28"/>
          <w:szCs w:val="28"/>
        </w:rPr>
        <w:tab/>
      </w:r>
      <w:r w:rsidRPr="0019261C">
        <w:rPr>
          <w:b/>
          <w:sz w:val="28"/>
          <w:szCs w:val="28"/>
        </w:rPr>
        <w:tab/>
      </w:r>
      <w:r w:rsidRPr="0019261C">
        <w:rPr>
          <w:b/>
          <w:sz w:val="28"/>
          <w:szCs w:val="28"/>
        </w:rPr>
        <w:tab/>
      </w:r>
      <w:r w:rsidRPr="0019261C">
        <w:rPr>
          <w:b/>
          <w:i/>
          <w:sz w:val="28"/>
          <w:szCs w:val="28"/>
        </w:rPr>
        <w:t>Technician Notes</w:t>
      </w:r>
    </w:p>
    <w:p w14:paraId="3D01F09B" w14:textId="77777777" w:rsidR="00CE1589" w:rsidRPr="0019261C" w:rsidRDefault="00CE1589" w:rsidP="00CE1589">
      <w:pPr>
        <w:jc w:val="both"/>
        <w:rPr>
          <w:b/>
          <w:sz w:val="28"/>
          <w:szCs w:val="28"/>
        </w:rPr>
      </w:pPr>
    </w:p>
    <w:p w14:paraId="0E783B62" w14:textId="77777777" w:rsidR="00CE1589" w:rsidRPr="0019261C" w:rsidRDefault="00CE1589" w:rsidP="00CE1589">
      <w:pPr>
        <w:jc w:val="both"/>
        <w:rPr>
          <w:b/>
          <w:sz w:val="28"/>
          <w:szCs w:val="28"/>
        </w:rPr>
      </w:pPr>
    </w:p>
    <w:p w14:paraId="358AE69C" w14:textId="77777777" w:rsidR="00CE1589" w:rsidRDefault="00CE1589" w:rsidP="00CE1589">
      <w:pPr>
        <w:jc w:val="both"/>
        <w:rPr>
          <w:b/>
          <w:sz w:val="28"/>
          <w:szCs w:val="28"/>
        </w:rPr>
      </w:pPr>
      <w:r w:rsidRPr="0019261C">
        <w:rPr>
          <w:b/>
          <w:sz w:val="28"/>
          <w:szCs w:val="28"/>
        </w:rPr>
        <w:t>Equipment List (per group)</w:t>
      </w:r>
    </w:p>
    <w:p w14:paraId="2CBDB781" w14:textId="77777777" w:rsidR="00CE1589" w:rsidRDefault="00CE1589" w:rsidP="00CE1589">
      <w:pPr>
        <w:jc w:val="both"/>
        <w:rPr>
          <w:b/>
          <w:sz w:val="28"/>
          <w:szCs w:val="28"/>
        </w:rPr>
      </w:pPr>
    </w:p>
    <w:tbl>
      <w:tblPr>
        <w:tblStyle w:val="TableGrid"/>
        <w:tblW w:w="0" w:type="auto"/>
        <w:tblLook w:val="04A0" w:firstRow="1" w:lastRow="0" w:firstColumn="1" w:lastColumn="0" w:noHBand="0" w:noVBand="1"/>
      </w:tblPr>
      <w:tblGrid>
        <w:gridCol w:w="4573"/>
        <w:gridCol w:w="4573"/>
      </w:tblGrid>
      <w:tr w:rsidR="00CE1589" w14:paraId="75D66021" w14:textId="77777777" w:rsidTr="00777F54">
        <w:tc>
          <w:tcPr>
            <w:tcW w:w="4573" w:type="dxa"/>
          </w:tcPr>
          <w:p w14:paraId="0535989F" w14:textId="77777777" w:rsidR="00CE1589" w:rsidRDefault="00CE1589" w:rsidP="00777F54">
            <w:pPr>
              <w:spacing w:line="276" w:lineRule="auto"/>
              <w:jc w:val="both"/>
              <w:rPr>
                <w:b/>
                <w:sz w:val="28"/>
                <w:szCs w:val="28"/>
              </w:rPr>
            </w:pPr>
            <w:r w:rsidRPr="0019261C">
              <w:rPr>
                <w:sz w:val="28"/>
                <w:szCs w:val="28"/>
              </w:rPr>
              <w:t>5 boiling tubes and a rack</w:t>
            </w:r>
          </w:p>
        </w:tc>
        <w:tc>
          <w:tcPr>
            <w:tcW w:w="4573" w:type="dxa"/>
          </w:tcPr>
          <w:p w14:paraId="742CCD8C"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2 rubber bungs, to fit the boiling tubes</w:t>
            </w:r>
          </w:p>
        </w:tc>
      </w:tr>
      <w:tr w:rsidR="00CE1589" w14:paraId="1837F3BE" w14:textId="77777777" w:rsidTr="00777F54">
        <w:tc>
          <w:tcPr>
            <w:tcW w:w="4573" w:type="dxa"/>
          </w:tcPr>
          <w:p w14:paraId="3C32BDF6"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100ml measuring cylinder</w:t>
            </w:r>
          </w:p>
        </w:tc>
        <w:tc>
          <w:tcPr>
            <w:tcW w:w="4573" w:type="dxa"/>
          </w:tcPr>
          <w:p w14:paraId="01AE5678"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A dimple tile</w:t>
            </w:r>
          </w:p>
        </w:tc>
      </w:tr>
      <w:tr w:rsidR="00CE1589" w14:paraId="674B474B" w14:textId="77777777" w:rsidTr="00777F54">
        <w:tc>
          <w:tcPr>
            <w:tcW w:w="4573" w:type="dxa"/>
          </w:tcPr>
          <w:p w14:paraId="358E71B4"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A dropping bottle of universal indicator</w:t>
            </w:r>
            <w:r>
              <w:rPr>
                <w:rFonts w:ascii="Times New Roman" w:hAnsi="Times New Roman"/>
                <w:sz w:val="28"/>
                <w:szCs w:val="28"/>
              </w:rPr>
              <w:t xml:space="preserve"> &amp; colour chart</w:t>
            </w:r>
          </w:p>
        </w:tc>
        <w:tc>
          <w:tcPr>
            <w:tcW w:w="4573" w:type="dxa"/>
          </w:tcPr>
          <w:p w14:paraId="34ACE148"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2 soil samples, A and B</w:t>
            </w:r>
          </w:p>
        </w:tc>
      </w:tr>
      <w:tr w:rsidR="00CE1589" w14:paraId="395AE308" w14:textId="77777777" w:rsidTr="00777F54">
        <w:tc>
          <w:tcPr>
            <w:tcW w:w="4573" w:type="dxa"/>
          </w:tcPr>
          <w:p w14:paraId="4DFAF4AB"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Tap water</w:t>
            </w:r>
          </w:p>
        </w:tc>
        <w:tc>
          <w:tcPr>
            <w:tcW w:w="4573" w:type="dxa"/>
          </w:tcPr>
          <w:p w14:paraId="2F891798"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Distilled water</w:t>
            </w:r>
          </w:p>
        </w:tc>
      </w:tr>
      <w:tr w:rsidR="00CE1589" w14:paraId="30AC3C3F" w14:textId="77777777" w:rsidTr="00777F54">
        <w:tc>
          <w:tcPr>
            <w:tcW w:w="4573" w:type="dxa"/>
          </w:tcPr>
          <w:p w14:paraId="6EC48850"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3 teat pipettes</w:t>
            </w:r>
          </w:p>
        </w:tc>
        <w:tc>
          <w:tcPr>
            <w:tcW w:w="4573" w:type="dxa"/>
          </w:tcPr>
          <w:p w14:paraId="04AE602C"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2 funnels</w:t>
            </w:r>
          </w:p>
        </w:tc>
      </w:tr>
      <w:tr w:rsidR="00CE1589" w14:paraId="08867254" w14:textId="77777777" w:rsidTr="00777F54">
        <w:tc>
          <w:tcPr>
            <w:tcW w:w="4573" w:type="dxa"/>
          </w:tcPr>
          <w:p w14:paraId="5A900292"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2 circles of filter paper</w:t>
            </w:r>
          </w:p>
        </w:tc>
        <w:tc>
          <w:tcPr>
            <w:tcW w:w="4573" w:type="dxa"/>
          </w:tcPr>
          <w:p w14:paraId="61BF7207"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A spatula</w:t>
            </w:r>
          </w:p>
        </w:tc>
      </w:tr>
      <w:tr w:rsidR="00CE1589" w14:paraId="1E69495F" w14:textId="77777777" w:rsidTr="00777F54">
        <w:tc>
          <w:tcPr>
            <w:tcW w:w="4573" w:type="dxa"/>
          </w:tcPr>
          <w:p w14:paraId="28DCB6B1"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Pen for labelling boiling tubes</w:t>
            </w:r>
          </w:p>
        </w:tc>
        <w:tc>
          <w:tcPr>
            <w:tcW w:w="4573" w:type="dxa"/>
          </w:tcPr>
          <w:p w14:paraId="3659644A" w14:textId="77777777" w:rsidR="00CE1589" w:rsidRPr="0019261C" w:rsidRDefault="00CE1589" w:rsidP="00777F54">
            <w:pPr>
              <w:pStyle w:val="PupilStyle"/>
              <w:spacing w:line="276" w:lineRule="auto"/>
              <w:jc w:val="both"/>
              <w:rPr>
                <w:rFonts w:ascii="Times New Roman" w:hAnsi="Times New Roman"/>
                <w:sz w:val="28"/>
                <w:szCs w:val="28"/>
              </w:rPr>
            </w:pPr>
            <w:r w:rsidRPr="0019261C">
              <w:rPr>
                <w:rFonts w:ascii="Times New Roman" w:hAnsi="Times New Roman"/>
                <w:sz w:val="28"/>
                <w:szCs w:val="28"/>
              </w:rPr>
              <w:t>A balance (for weighing the samples)</w:t>
            </w:r>
          </w:p>
        </w:tc>
      </w:tr>
    </w:tbl>
    <w:p w14:paraId="483076DC" w14:textId="77777777" w:rsidR="00CE1589" w:rsidRPr="0019261C" w:rsidRDefault="00CE1589" w:rsidP="00CE1589">
      <w:pPr>
        <w:jc w:val="both"/>
        <w:rPr>
          <w:b/>
          <w:sz w:val="28"/>
          <w:szCs w:val="28"/>
        </w:rPr>
      </w:pPr>
    </w:p>
    <w:p w14:paraId="064CBC5A" w14:textId="77777777" w:rsidR="00CE1589" w:rsidRPr="0019261C" w:rsidRDefault="00CE1589" w:rsidP="00CE1589">
      <w:pPr>
        <w:jc w:val="both"/>
        <w:rPr>
          <w:b/>
          <w:sz w:val="28"/>
          <w:szCs w:val="28"/>
        </w:rPr>
      </w:pPr>
    </w:p>
    <w:p w14:paraId="48E287C9" w14:textId="77777777" w:rsidR="00CE1589" w:rsidRPr="0019261C" w:rsidRDefault="00CE1589" w:rsidP="00CE1589">
      <w:pPr>
        <w:jc w:val="both"/>
        <w:rPr>
          <w:b/>
          <w:sz w:val="28"/>
          <w:szCs w:val="28"/>
        </w:rPr>
      </w:pPr>
      <w:r w:rsidRPr="0019261C">
        <w:rPr>
          <w:b/>
          <w:sz w:val="28"/>
          <w:szCs w:val="28"/>
        </w:rPr>
        <w:t>Soil samples</w:t>
      </w:r>
    </w:p>
    <w:p w14:paraId="3580019D" w14:textId="77777777" w:rsidR="00CE1589" w:rsidRPr="0019261C" w:rsidRDefault="00CE1589" w:rsidP="00CE1589">
      <w:pPr>
        <w:jc w:val="both"/>
        <w:rPr>
          <w:sz w:val="28"/>
          <w:szCs w:val="28"/>
        </w:rPr>
      </w:pPr>
      <w:r w:rsidRPr="0019261C">
        <w:rPr>
          <w:sz w:val="28"/>
          <w:szCs w:val="28"/>
        </w:rPr>
        <w:t>Peat from a garden centre can be used for this experiment.  However, its pH will have changed considerably due to treatment before packaging.  We recommend use of compost from a garden centre following the recipes below, to produce one acidic and one less-acidic soil sample</w:t>
      </w:r>
      <w:r w:rsidRPr="0019261C">
        <w:rPr>
          <w:rStyle w:val="FootnoteReference"/>
          <w:rFonts w:eastAsiaTheme="majorEastAsia"/>
          <w:sz w:val="28"/>
          <w:szCs w:val="28"/>
        </w:rPr>
        <w:footnoteReference w:id="1"/>
      </w:r>
      <w:r w:rsidRPr="0019261C">
        <w:rPr>
          <w:sz w:val="28"/>
          <w:szCs w:val="28"/>
        </w:rPr>
        <w:t>.</w:t>
      </w:r>
    </w:p>
    <w:p w14:paraId="0ACAA47A" w14:textId="77777777" w:rsidR="00CE1589" w:rsidRPr="0019261C" w:rsidRDefault="00CE1589" w:rsidP="00CE1589">
      <w:pPr>
        <w:jc w:val="both"/>
        <w:rPr>
          <w:sz w:val="28"/>
          <w:szCs w:val="28"/>
        </w:rPr>
      </w:pPr>
    </w:p>
    <w:p w14:paraId="1B1497E4" w14:textId="77777777" w:rsidR="00CE1589" w:rsidRPr="0019261C" w:rsidRDefault="00CE1589" w:rsidP="00CE1589">
      <w:pPr>
        <w:jc w:val="both"/>
        <w:rPr>
          <w:b/>
          <w:sz w:val="28"/>
          <w:szCs w:val="28"/>
        </w:rPr>
      </w:pPr>
      <w:bookmarkStart w:id="0" w:name="_Toc68876033"/>
      <w:bookmarkStart w:id="1" w:name="_Toc68876237"/>
      <w:r w:rsidRPr="0019261C">
        <w:rPr>
          <w:b/>
          <w:sz w:val="28"/>
          <w:szCs w:val="28"/>
        </w:rPr>
        <w:t>Soil recipes</w:t>
      </w:r>
      <w:bookmarkEnd w:id="0"/>
      <w:bookmarkEnd w:id="1"/>
    </w:p>
    <w:p w14:paraId="0013C8D1" w14:textId="77777777" w:rsidR="00CE1589" w:rsidRPr="0019261C" w:rsidRDefault="00CE1589" w:rsidP="00CE1589">
      <w:pPr>
        <w:jc w:val="both"/>
        <w:rPr>
          <w:b/>
          <w:sz w:val="28"/>
          <w:szCs w:val="28"/>
        </w:rPr>
      </w:pPr>
    </w:p>
    <w:p w14:paraId="120BBC3E" w14:textId="77777777" w:rsidR="00CE1589" w:rsidRPr="0019261C" w:rsidRDefault="00CE1589" w:rsidP="00CE1589">
      <w:pPr>
        <w:jc w:val="both"/>
        <w:rPr>
          <w:sz w:val="28"/>
          <w:szCs w:val="28"/>
        </w:rPr>
      </w:pPr>
      <w:r w:rsidRPr="0019261C">
        <w:rPr>
          <w:b/>
          <w:i/>
          <w:sz w:val="28"/>
          <w:szCs w:val="28"/>
        </w:rPr>
        <w:t>Sample A</w:t>
      </w:r>
      <w:r w:rsidRPr="0019261C">
        <w:rPr>
          <w:i/>
          <w:sz w:val="28"/>
          <w:szCs w:val="28"/>
        </w:rPr>
        <w:t xml:space="preserve"> [peat-rich]:</w:t>
      </w:r>
      <w:r w:rsidRPr="0019261C">
        <w:rPr>
          <w:sz w:val="28"/>
          <w:szCs w:val="28"/>
        </w:rPr>
        <w:t xml:space="preserve"> Add 0.2g citric acid per 10g soil compost, moisten with a little de-ionised water, mix well. </w:t>
      </w:r>
    </w:p>
    <w:p w14:paraId="6741407C" w14:textId="77777777" w:rsidR="00CE1589" w:rsidRPr="0019261C" w:rsidRDefault="00CE1589" w:rsidP="00CE1589">
      <w:pPr>
        <w:jc w:val="both"/>
        <w:rPr>
          <w:i/>
          <w:sz w:val="28"/>
          <w:szCs w:val="28"/>
        </w:rPr>
      </w:pPr>
    </w:p>
    <w:p w14:paraId="4D53B1C0" w14:textId="77777777" w:rsidR="00CE1589" w:rsidRPr="0019261C" w:rsidRDefault="00CE1589" w:rsidP="00CE1589">
      <w:pPr>
        <w:jc w:val="both"/>
        <w:rPr>
          <w:sz w:val="28"/>
          <w:szCs w:val="28"/>
        </w:rPr>
      </w:pPr>
      <w:r w:rsidRPr="0019261C">
        <w:rPr>
          <w:b/>
          <w:i/>
          <w:sz w:val="28"/>
          <w:szCs w:val="28"/>
        </w:rPr>
        <w:t>Sample B</w:t>
      </w:r>
      <w:r w:rsidRPr="0019261C">
        <w:rPr>
          <w:i/>
          <w:sz w:val="28"/>
          <w:szCs w:val="28"/>
        </w:rPr>
        <w:t xml:space="preserve"> [non-peat rich]:</w:t>
      </w:r>
      <w:r w:rsidRPr="0019261C">
        <w:rPr>
          <w:sz w:val="28"/>
          <w:szCs w:val="28"/>
        </w:rPr>
        <w:t xml:space="preserve"> Add 0.2g chalk per 10g soil compost, moisten with a little de-ionised water, mix well. </w:t>
      </w:r>
    </w:p>
    <w:p w14:paraId="1ED6FF2C" w14:textId="77777777" w:rsidR="00CE1589" w:rsidRPr="0019261C" w:rsidRDefault="00CE1589" w:rsidP="00CE1589">
      <w:pPr>
        <w:jc w:val="both"/>
        <w:rPr>
          <w:sz w:val="28"/>
          <w:szCs w:val="28"/>
        </w:rPr>
      </w:pPr>
    </w:p>
    <w:p w14:paraId="39080E75" w14:textId="77777777" w:rsidR="00CE1589" w:rsidRPr="0019261C" w:rsidRDefault="00CE1589" w:rsidP="00CE1589">
      <w:pPr>
        <w:jc w:val="both"/>
        <w:rPr>
          <w:sz w:val="28"/>
          <w:szCs w:val="28"/>
        </w:rPr>
      </w:pPr>
      <w:r w:rsidRPr="0019261C">
        <w:rPr>
          <w:sz w:val="28"/>
          <w:szCs w:val="28"/>
        </w:rPr>
        <w:t xml:space="preserve">Check the pH of these samples before running the experiment in class – compost will vary by brand.  The tap water pH will also vary across </w:t>
      </w:r>
      <w:smartTag w:uri="urn:schemas-microsoft-com:office:smarttags" w:element="country-region">
        <w:smartTag w:uri="urn:schemas-microsoft-com:office:smarttags" w:element="place">
          <w:r w:rsidRPr="0019261C">
            <w:rPr>
              <w:sz w:val="28"/>
              <w:szCs w:val="28"/>
            </w:rPr>
            <w:t>Scotland</w:t>
          </w:r>
        </w:smartTag>
      </w:smartTag>
      <w:r w:rsidRPr="0019261C">
        <w:rPr>
          <w:sz w:val="28"/>
          <w:szCs w:val="28"/>
        </w:rPr>
        <w:t xml:space="preserve">.  </w:t>
      </w:r>
      <w:proofErr w:type="gramStart"/>
      <w:r w:rsidRPr="0019261C">
        <w:rPr>
          <w:sz w:val="28"/>
          <w:szCs w:val="28"/>
        </w:rPr>
        <w:t>For the purpose of</w:t>
      </w:r>
      <w:proofErr w:type="gramEnd"/>
      <w:r w:rsidRPr="0019261C">
        <w:rPr>
          <w:sz w:val="28"/>
          <w:szCs w:val="28"/>
        </w:rPr>
        <w:t xml:space="preserve"> the experiment the pH of the tap water should be higher than Sample A.</w:t>
      </w:r>
    </w:p>
    <w:p w14:paraId="051F5F52" w14:textId="77777777" w:rsidR="00CE1589" w:rsidRPr="0019261C" w:rsidRDefault="00CE1589" w:rsidP="00CE1589">
      <w:pPr>
        <w:jc w:val="both"/>
        <w:rPr>
          <w:sz w:val="28"/>
          <w:szCs w:val="28"/>
        </w:rPr>
      </w:pPr>
    </w:p>
    <w:p w14:paraId="1F9884D6" w14:textId="77777777" w:rsidR="00CE1589" w:rsidRDefault="00CE1589">
      <w:pPr>
        <w:spacing w:after="200" w:line="276" w:lineRule="auto"/>
      </w:pPr>
      <w:r>
        <w:br w:type="page"/>
      </w:r>
    </w:p>
    <w:p w14:paraId="392CDA7D" w14:textId="77777777" w:rsidR="00CE1589" w:rsidRPr="0019261C" w:rsidRDefault="00CE1589" w:rsidP="00CE1589">
      <w:pPr>
        <w:jc w:val="both"/>
        <w:rPr>
          <w:b/>
          <w:sz w:val="28"/>
          <w:szCs w:val="28"/>
        </w:rPr>
      </w:pPr>
      <w:r w:rsidRPr="0019261C">
        <w:rPr>
          <w:b/>
          <w:sz w:val="28"/>
          <w:szCs w:val="28"/>
        </w:rPr>
        <w:lastRenderedPageBreak/>
        <w:t xml:space="preserve">Activity </w:t>
      </w:r>
      <w:proofErr w:type="gramStart"/>
      <w:r w:rsidRPr="0019261C">
        <w:rPr>
          <w:b/>
          <w:sz w:val="28"/>
          <w:szCs w:val="28"/>
        </w:rPr>
        <w:t>3  Drinking</w:t>
      </w:r>
      <w:proofErr w:type="gramEnd"/>
      <w:r w:rsidRPr="0019261C">
        <w:rPr>
          <w:b/>
          <w:sz w:val="28"/>
          <w:szCs w:val="28"/>
        </w:rPr>
        <w:t xml:space="preserve"> Water and Peat Bogs</w:t>
      </w:r>
      <w:r w:rsidRPr="0019261C">
        <w:rPr>
          <w:b/>
          <w:sz w:val="28"/>
          <w:szCs w:val="28"/>
        </w:rPr>
        <w:tab/>
      </w:r>
      <w:r w:rsidRPr="0019261C">
        <w:rPr>
          <w:b/>
          <w:sz w:val="28"/>
          <w:szCs w:val="28"/>
        </w:rPr>
        <w:tab/>
      </w:r>
      <w:r w:rsidRPr="0019261C">
        <w:rPr>
          <w:b/>
          <w:sz w:val="28"/>
          <w:szCs w:val="28"/>
        </w:rPr>
        <w:tab/>
      </w:r>
      <w:r w:rsidRPr="0019261C">
        <w:rPr>
          <w:b/>
          <w:i/>
          <w:sz w:val="28"/>
          <w:szCs w:val="28"/>
        </w:rPr>
        <w:t>Technician Notes</w:t>
      </w:r>
    </w:p>
    <w:p w14:paraId="08C6B199" w14:textId="77777777" w:rsidR="00CE1589" w:rsidRPr="0019261C" w:rsidRDefault="00CE1589" w:rsidP="00CE1589">
      <w:pPr>
        <w:jc w:val="both"/>
        <w:rPr>
          <w:b/>
          <w:sz w:val="28"/>
          <w:szCs w:val="28"/>
        </w:rPr>
      </w:pPr>
    </w:p>
    <w:p w14:paraId="4997F94C" w14:textId="77777777" w:rsidR="00CE1589" w:rsidRPr="0019261C" w:rsidRDefault="00CE1589" w:rsidP="00CE1589">
      <w:pPr>
        <w:jc w:val="both"/>
        <w:rPr>
          <w:sz w:val="28"/>
          <w:szCs w:val="28"/>
        </w:rPr>
      </w:pPr>
      <w:r w:rsidRPr="0019261C">
        <w:rPr>
          <w:sz w:val="28"/>
          <w:szCs w:val="28"/>
        </w:rPr>
        <w:t xml:space="preserve">In this experiment the pupils examine the effect of organic acids on aluminium foil. They are asked to place several different foods on the foil and look at it a week later.  </w:t>
      </w:r>
    </w:p>
    <w:p w14:paraId="6643B3B8" w14:textId="77777777" w:rsidR="00CE1589" w:rsidRPr="0019261C" w:rsidRDefault="00CE1589" w:rsidP="00CE1589">
      <w:pPr>
        <w:jc w:val="both"/>
        <w:rPr>
          <w:sz w:val="28"/>
          <w:szCs w:val="28"/>
        </w:rPr>
      </w:pPr>
    </w:p>
    <w:p w14:paraId="4E529540" w14:textId="77777777" w:rsidR="00CE1589" w:rsidRPr="0019261C" w:rsidRDefault="00CE1589" w:rsidP="00CE1589">
      <w:pPr>
        <w:jc w:val="both"/>
        <w:rPr>
          <w:b/>
          <w:sz w:val="28"/>
          <w:szCs w:val="28"/>
        </w:rPr>
      </w:pPr>
    </w:p>
    <w:p w14:paraId="5134984F" w14:textId="77777777" w:rsidR="00CE1589" w:rsidRPr="0019261C" w:rsidRDefault="00CE1589" w:rsidP="00CE1589">
      <w:pPr>
        <w:jc w:val="both"/>
        <w:rPr>
          <w:b/>
          <w:sz w:val="28"/>
          <w:szCs w:val="28"/>
        </w:rPr>
      </w:pPr>
      <w:r w:rsidRPr="0019261C">
        <w:rPr>
          <w:b/>
          <w:sz w:val="28"/>
          <w:szCs w:val="28"/>
        </w:rPr>
        <w:t>Equipment List (per group)</w:t>
      </w:r>
    </w:p>
    <w:p w14:paraId="69C3E34B"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 xml:space="preserve">a tray </w:t>
      </w:r>
    </w:p>
    <w:p w14:paraId="1AF390DC"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aluminium foil (a bit bigger than the tray)</w:t>
      </w:r>
    </w:p>
    <w:p w14:paraId="0D090EE2"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 xml:space="preserve">cling film (a bit bigger than the tray) </w:t>
      </w:r>
    </w:p>
    <w:p w14:paraId="2F8CA81A"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 xml:space="preserve">a waterproof pen </w:t>
      </w:r>
    </w:p>
    <w:p w14:paraId="4219C988"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 xml:space="preserve">Sample A: a slice of pickled gherkin </w:t>
      </w:r>
    </w:p>
    <w:p w14:paraId="7255494F"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Sample B: tomato ketchup</w:t>
      </w:r>
    </w:p>
    <w:p w14:paraId="4CEA52E9"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Sample C: yoghurt</w:t>
      </w:r>
    </w:p>
    <w:p w14:paraId="547B8E2F"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Sample D: a slice of lemon</w:t>
      </w:r>
    </w:p>
    <w:p w14:paraId="230A7D3D" w14:textId="77777777" w:rsidR="00CE1589" w:rsidRPr="0019261C" w:rsidRDefault="00CE1589" w:rsidP="00CE1589">
      <w:pPr>
        <w:pStyle w:val="PupilStyle"/>
        <w:numPr>
          <w:ilvl w:val="0"/>
          <w:numId w:val="3"/>
        </w:numPr>
        <w:jc w:val="both"/>
        <w:rPr>
          <w:rFonts w:ascii="Times New Roman" w:hAnsi="Times New Roman"/>
          <w:sz w:val="28"/>
          <w:szCs w:val="28"/>
        </w:rPr>
      </w:pPr>
      <w:r w:rsidRPr="0019261C">
        <w:rPr>
          <w:rFonts w:ascii="Times New Roman" w:hAnsi="Times New Roman"/>
          <w:sz w:val="28"/>
          <w:szCs w:val="28"/>
        </w:rPr>
        <w:t>Ruler</w:t>
      </w:r>
    </w:p>
    <w:p w14:paraId="647350AB" w14:textId="77777777" w:rsidR="00CE1589" w:rsidRPr="0019261C" w:rsidRDefault="00CE1589" w:rsidP="00CE1589">
      <w:pPr>
        <w:pStyle w:val="BodyText"/>
        <w:rPr>
          <w:sz w:val="28"/>
          <w:szCs w:val="28"/>
        </w:rPr>
      </w:pPr>
    </w:p>
    <w:p w14:paraId="36EAA336" w14:textId="77777777" w:rsidR="00CE1589" w:rsidRPr="0019261C" w:rsidRDefault="00CE1589" w:rsidP="00CE1589">
      <w:pPr>
        <w:jc w:val="both"/>
        <w:rPr>
          <w:b/>
          <w:sz w:val="28"/>
          <w:szCs w:val="28"/>
        </w:rPr>
      </w:pPr>
    </w:p>
    <w:p w14:paraId="62842874" w14:textId="77777777" w:rsidR="00CE1589" w:rsidRDefault="00CE1589">
      <w:pPr>
        <w:spacing w:after="200" w:line="276" w:lineRule="auto"/>
      </w:pPr>
      <w:r>
        <w:br w:type="page"/>
      </w:r>
    </w:p>
    <w:p w14:paraId="0310E22E" w14:textId="77777777" w:rsidR="00CE1589" w:rsidRPr="0019261C" w:rsidRDefault="00CE1589" w:rsidP="00CE1589">
      <w:pPr>
        <w:jc w:val="both"/>
        <w:rPr>
          <w:b/>
          <w:sz w:val="28"/>
          <w:szCs w:val="28"/>
        </w:rPr>
      </w:pPr>
      <w:r w:rsidRPr="0019261C">
        <w:rPr>
          <w:b/>
          <w:sz w:val="28"/>
          <w:szCs w:val="28"/>
        </w:rPr>
        <w:lastRenderedPageBreak/>
        <w:t>Activity 4 Peat Bogs and Water Level</w:t>
      </w:r>
      <w:r w:rsidRPr="0019261C">
        <w:rPr>
          <w:b/>
          <w:sz w:val="28"/>
          <w:szCs w:val="28"/>
        </w:rPr>
        <w:tab/>
      </w:r>
      <w:r w:rsidRPr="0019261C">
        <w:rPr>
          <w:b/>
          <w:sz w:val="28"/>
          <w:szCs w:val="28"/>
        </w:rPr>
        <w:tab/>
      </w:r>
      <w:r w:rsidRPr="0019261C">
        <w:rPr>
          <w:b/>
          <w:sz w:val="28"/>
          <w:szCs w:val="28"/>
        </w:rPr>
        <w:tab/>
      </w:r>
      <w:r w:rsidRPr="0019261C">
        <w:rPr>
          <w:b/>
          <w:i/>
          <w:sz w:val="28"/>
          <w:szCs w:val="28"/>
        </w:rPr>
        <w:t>Technician Notes</w:t>
      </w:r>
    </w:p>
    <w:p w14:paraId="39C1B1BD" w14:textId="77777777" w:rsidR="00CE1589" w:rsidRPr="0019261C" w:rsidRDefault="00CE1589" w:rsidP="00CE1589">
      <w:pPr>
        <w:jc w:val="both"/>
        <w:rPr>
          <w:b/>
          <w:sz w:val="28"/>
          <w:szCs w:val="28"/>
        </w:rPr>
      </w:pPr>
    </w:p>
    <w:p w14:paraId="56CC6DE3" w14:textId="77777777" w:rsidR="00CE1589" w:rsidRPr="0019261C" w:rsidRDefault="00CE1589" w:rsidP="00CE1589">
      <w:pPr>
        <w:jc w:val="both"/>
        <w:rPr>
          <w:sz w:val="28"/>
          <w:szCs w:val="28"/>
        </w:rPr>
      </w:pPr>
      <w:r w:rsidRPr="0019261C">
        <w:rPr>
          <w:sz w:val="28"/>
          <w:szCs w:val="28"/>
        </w:rPr>
        <w:t>In this experiment pupils to explore peat bog water levels using a model.</w:t>
      </w:r>
    </w:p>
    <w:p w14:paraId="7BA08038" w14:textId="77777777" w:rsidR="00CE1589" w:rsidRPr="0019261C" w:rsidRDefault="00CE1589" w:rsidP="00CE1589">
      <w:pPr>
        <w:jc w:val="both"/>
        <w:rPr>
          <w:b/>
          <w:sz w:val="28"/>
          <w:szCs w:val="28"/>
        </w:rPr>
      </w:pPr>
    </w:p>
    <w:p w14:paraId="5763CD9E" w14:textId="77777777" w:rsidR="00CE1589" w:rsidRPr="0019261C" w:rsidRDefault="00CE1589" w:rsidP="00CE1589">
      <w:pPr>
        <w:jc w:val="both"/>
        <w:rPr>
          <w:b/>
          <w:sz w:val="28"/>
          <w:szCs w:val="28"/>
        </w:rPr>
      </w:pPr>
      <w:r w:rsidRPr="0019261C">
        <w:rPr>
          <w:b/>
          <w:sz w:val="28"/>
          <w:szCs w:val="28"/>
        </w:rPr>
        <w:t>Equipment List (per group)</w:t>
      </w:r>
    </w:p>
    <w:p w14:paraId="2AD4082E" w14:textId="77777777" w:rsidR="00CE1589" w:rsidRPr="0019261C" w:rsidRDefault="00CE1589" w:rsidP="00CE1589">
      <w:pPr>
        <w:pStyle w:val="Heading2"/>
        <w:rPr>
          <w:rFonts w:cs="Times New Roman"/>
          <w:sz w:val="28"/>
          <w:szCs w:val="28"/>
        </w:rPr>
      </w:pPr>
    </w:p>
    <w:p w14:paraId="234AA820" w14:textId="77777777" w:rsidR="00CE1589" w:rsidRPr="0019261C" w:rsidRDefault="00CE1589" w:rsidP="00CE1589">
      <w:pPr>
        <w:pStyle w:val="PupilStyle"/>
        <w:numPr>
          <w:ilvl w:val="0"/>
          <w:numId w:val="5"/>
        </w:numPr>
        <w:rPr>
          <w:rFonts w:ascii="Times New Roman" w:hAnsi="Times New Roman"/>
          <w:sz w:val="28"/>
          <w:szCs w:val="28"/>
        </w:rPr>
      </w:pPr>
      <w:r w:rsidRPr="0019261C">
        <w:rPr>
          <w:rFonts w:ascii="Times New Roman" w:hAnsi="Times New Roman"/>
          <w:sz w:val="28"/>
          <w:szCs w:val="28"/>
        </w:rPr>
        <w:t>A small plastic box with straight sides (e.g. Ferrero Rocher™)</w:t>
      </w:r>
    </w:p>
    <w:p w14:paraId="02209E2F" w14:textId="77777777" w:rsidR="00CE1589" w:rsidRPr="0019261C" w:rsidRDefault="00CE1589" w:rsidP="00CE1589">
      <w:pPr>
        <w:pStyle w:val="PupilStyle"/>
        <w:numPr>
          <w:ilvl w:val="0"/>
          <w:numId w:val="5"/>
        </w:numPr>
        <w:rPr>
          <w:rFonts w:ascii="Times New Roman" w:hAnsi="Times New Roman"/>
          <w:sz w:val="28"/>
          <w:szCs w:val="28"/>
        </w:rPr>
      </w:pPr>
      <w:r w:rsidRPr="0019261C">
        <w:rPr>
          <w:rFonts w:ascii="Times New Roman" w:hAnsi="Times New Roman"/>
          <w:sz w:val="28"/>
          <w:szCs w:val="28"/>
        </w:rPr>
        <w:t>One piece of sponge A</w:t>
      </w:r>
    </w:p>
    <w:p w14:paraId="38611A49" w14:textId="77777777" w:rsidR="00CE1589" w:rsidRPr="0019261C" w:rsidRDefault="00CE1589" w:rsidP="00CE1589">
      <w:pPr>
        <w:pStyle w:val="PupilStyle"/>
        <w:numPr>
          <w:ilvl w:val="0"/>
          <w:numId w:val="5"/>
        </w:numPr>
        <w:rPr>
          <w:rFonts w:ascii="Times New Roman" w:hAnsi="Times New Roman"/>
          <w:sz w:val="28"/>
          <w:szCs w:val="28"/>
        </w:rPr>
      </w:pPr>
      <w:r w:rsidRPr="0019261C">
        <w:rPr>
          <w:rFonts w:ascii="Times New Roman" w:hAnsi="Times New Roman"/>
          <w:sz w:val="28"/>
          <w:szCs w:val="28"/>
        </w:rPr>
        <w:t>Two smaller pieces of sponge B (stored in water)</w:t>
      </w:r>
    </w:p>
    <w:p w14:paraId="003A389E"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A long piece of masking tape</w:t>
      </w:r>
    </w:p>
    <w:p w14:paraId="549AC490"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A 500ml beaker</w:t>
      </w:r>
    </w:p>
    <w:p w14:paraId="5073A6DF"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Tap water</w:t>
      </w:r>
    </w:p>
    <w:p w14:paraId="7FD5AA13"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50ml blackcurrant squash</w:t>
      </w:r>
    </w:p>
    <w:p w14:paraId="42EA9EC7"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A waterproof pen</w:t>
      </w:r>
    </w:p>
    <w:p w14:paraId="3DDA0625" w14:textId="77777777" w:rsidR="00CE1589" w:rsidRPr="0019261C" w:rsidRDefault="00CE1589" w:rsidP="00CE1589">
      <w:pPr>
        <w:pStyle w:val="PupilStyle"/>
        <w:numPr>
          <w:ilvl w:val="0"/>
          <w:numId w:val="5"/>
        </w:numPr>
        <w:jc w:val="both"/>
        <w:rPr>
          <w:rFonts w:ascii="Times New Roman" w:hAnsi="Times New Roman"/>
          <w:sz w:val="28"/>
          <w:szCs w:val="28"/>
        </w:rPr>
      </w:pPr>
      <w:r w:rsidRPr="0019261C">
        <w:rPr>
          <w:rFonts w:ascii="Times New Roman" w:hAnsi="Times New Roman"/>
          <w:sz w:val="28"/>
          <w:szCs w:val="28"/>
        </w:rPr>
        <w:t>Ruler</w:t>
      </w:r>
    </w:p>
    <w:p w14:paraId="702A88B7" w14:textId="77777777" w:rsidR="00CE1589" w:rsidRPr="0019261C" w:rsidRDefault="00CE1589" w:rsidP="00CE1589">
      <w:pPr>
        <w:jc w:val="both"/>
        <w:rPr>
          <w:b/>
          <w:i/>
          <w:sz w:val="28"/>
          <w:szCs w:val="28"/>
        </w:rPr>
      </w:pPr>
    </w:p>
    <w:p w14:paraId="2ACBB511" w14:textId="77777777" w:rsidR="00CE1589" w:rsidRPr="0019261C" w:rsidRDefault="00CE1589" w:rsidP="00CE1589">
      <w:pPr>
        <w:jc w:val="both"/>
        <w:rPr>
          <w:b/>
          <w:i/>
          <w:sz w:val="28"/>
          <w:szCs w:val="28"/>
        </w:rPr>
      </w:pPr>
    </w:p>
    <w:p w14:paraId="63EE05E5" w14:textId="77777777" w:rsidR="00CE1589" w:rsidRPr="0019261C" w:rsidRDefault="00CE1589" w:rsidP="00CE1589">
      <w:pPr>
        <w:jc w:val="both"/>
        <w:rPr>
          <w:b/>
          <w:sz w:val="28"/>
          <w:szCs w:val="28"/>
        </w:rPr>
      </w:pPr>
      <w:r w:rsidRPr="0019261C">
        <w:rPr>
          <w:b/>
          <w:sz w:val="28"/>
          <w:szCs w:val="28"/>
        </w:rPr>
        <w:t>Equipment notes:</w:t>
      </w:r>
    </w:p>
    <w:p w14:paraId="3D650F4A" w14:textId="77777777" w:rsidR="00CE1589" w:rsidRPr="0019261C" w:rsidRDefault="00CE1589" w:rsidP="00CE1589">
      <w:pPr>
        <w:jc w:val="both"/>
        <w:rPr>
          <w:b/>
          <w:sz w:val="28"/>
          <w:szCs w:val="28"/>
        </w:rPr>
      </w:pPr>
    </w:p>
    <w:p w14:paraId="69084F57" w14:textId="77777777" w:rsidR="00CE1589" w:rsidRPr="0019261C" w:rsidRDefault="00CE1589" w:rsidP="00CE1589">
      <w:pPr>
        <w:jc w:val="both"/>
        <w:rPr>
          <w:sz w:val="28"/>
          <w:szCs w:val="28"/>
        </w:rPr>
      </w:pPr>
      <w:r w:rsidRPr="0019261C">
        <w:rPr>
          <w:sz w:val="28"/>
          <w:szCs w:val="28"/>
        </w:rPr>
        <w:t>1. A small plastic box with straight sides is required – we used Ferrero Rocher™). Two different pieces of sponge are needed.</w:t>
      </w:r>
    </w:p>
    <w:p w14:paraId="7ED8A50D" w14:textId="77777777" w:rsidR="00CE1589" w:rsidRPr="0019261C" w:rsidRDefault="00CE1589" w:rsidP="00CE1589">
      <w:pPr>
        <w:numPr>
          <w:ilvl w:val="1"/>
          <w:numId w:val="6"/>
        </w:numPr>
        <w:tabs>
          <w:tab w:val="clear" w:pos="1440"/>
          <w:tab w:val="num" w:pos="1134"/>
        </w:tabs>
        <w:ind w:left="1134" w:hanging="283"/>
        <w:jc w:val="both"/>
        <w:rPr>
          <w:sz w:val="28"/>
          <w:szCs w:val="28"/>
        </w:rPr>
      </w:pPr>
      <w:r w:rsidRPr="0019261C">
        <w:rPr>
          <w:b/>
          <w:i/>
          <w:sz w:val="28"/>
          <w:szCs w:val="28"/>
        </w:rPr>
        <w:t>Sponge A</w:t>
      </w:r>
      <w:r w:rsidRPr="0019261C">
        <w:rPr>
          <w:sz w:val="28"/>
          <w:szCs w:val="28"/>
        </w:rPr>
        <w:t xml:space="preserve"> is a normal sponge from any chemist.  We used a car sponge.  </w:t>
      </w:r>
    </w:p>
    <w:p w14:paraId="5840EBDE" w14:textId="77777777" w:rsidR="00CE1589" w:rsidRPr="0019261C" w:rsidRDefault="00CE1589" w:rsidP="00CE1589">
      <w:pPr>
        <w:numPr>
          <w:ilvl w:val="1"/>
          <w:numId w:val="6"/>
        </w:numPr>
        <w:tabs>
          <w:tab w:val="clear" w:pos="1440"/>
          <w:tab w:val="num" w:pos="1134"/>
        </w:tabs>
        <w:ind w:left="1134" w:hanging="283"/>
        <w:jc w:val="both"/>
        <w:rPr>
          <w:sz w:val="28"/>
          <w:szCs w:val="28"/>
        </w:rPr>
      </w:pPr>
      <w:r w:rsidRPr="0019261C">
        <w:rPr>
          <w:b/>
          <w:i/>
          <w:sz w:val="28"/>
          <w:szCs w:val="28"/>
        </w:rPr>
        <w:t>Sponge B</w:t>
      </w:r>
      <w:r w:rsidRPr="0019261C">
        <w:rPr>
          <w:sz w:val="28"/>
          <w:szCs w:val="28"/>
        </w:rPr>
        <w:t xml:space="preserve"> is a ‘luxury sponge’ and can be found in most supermarkets.    It goes very hard when it dries and is usually sold in a plastic bag, still damp.  It will need to be hydrated before the experiment.</w:t>
      </w:r>
    </w:p>
    <w:p w14:paraId="4DA57F23" w14:textId="77777777" w:rsidR="00CE1589" w:rsidRPr="0019261C" w:rsidRDefault="00CE1589" w:rsidP="00CE1589">
      <w:pPr>
        <w:jc w:val="both"/>
        <w:rPr>
          <w:sz w:val="28"/>
          <w:szCs w:val="28"/>
        </w:rPr>
      </w:pPr>
    </w:p>
    <w:p w14:paraId="610B333C" w14:textId="77777777" w:rsidR="00CE1589" w:rsidRPr="0019261C" w:rsidRDefault="00CE1589" w:rsidP="00CE1589">
      <w:pPr>
        <w:jc w:val="both"/>
        <w:rPr>
          <w:sz w:val="28"/>
          <w:szCs w:val="28"/>
        </w:rPr>
      </w:pPr>
      <w:r w:rsidRPr="0019261C">
        <w:rPr>
          <w:sz w:val="28"/>
          <w:szCs w:val="28"/>
        </w:rPr>
        <w:t>2. Sponge A and B should be cut to the same size and fit neatly into the box. There should be a gap between the sponges to make the water levels easier to see.  Achieving all this will probably require:</w:t>
      </w:r>
    </w:p>
    <w:p w14:paraId="05B9769E" w14:textId="77777777" w:rsidR="00CE1589" w:rsidRPr="0019261C" w:rsidRDefault="00CE1589" w:rsidP="00CE1589">
      <w:pPr>
        <w:numPr>
          <w:ilvl w:val="1"/>
          <w:numId w:val="4"/>
        </w:numPr>
        <w:ind w:left="851" w:firstLine="142"/>
        <w:jc w:val="both"/>
        <w:rPr>
          <w:sz w:val="28"/>
          <w:szCs w:val="28"/>
        </w:rPr>
      </w:pPr>
      <w:r w:rsidRPr="0019261C">
        <w:rPr>
          <w:sz w:val="28"/>
          <w:szCs w:val="28"/>
        </w:rPr>
        <w:t>A sharp knife to cut the sponges to size.</w:t>
      </w:r>
    </w:p>
    <w:p w14:paraId="37083B81" w14:textId="77777777" w:rsidR="00CE1589" w:rsidRPr="0019261C" w:rsidRDefault="00CE1589" w:rsidP="00CE1589">
      <w:pPr>
        <w:numPr>
          <w:ilvl w:val="1"/>
          <w:numId w:val="4"/>
        </w:numPr>
        <w:ind w:left="851" w:firstLine="142"/>
        <w:jc w:val="both"/>
        <w:rPr>
          <w:sz w:val="28"/>
          <w:szCs w:val="28"/>
        </w:rPr>
      </w:pPr>
      <w:r w:rsidRPr="0019261C">
        <w:rPr>
          <w:sz w:val="28"/>
          <w:szCs w:val="28"/>
        </w:rPr>
        <w:t>Using two pieces of luxury sponge on top of each other.</w:t>
      </w:r>
    </w:p>
    <w:p w14:paraId="51DF8EDE" w14:textId="77777777" w:rsidR="00CE1589" w:rsidRPr="0019261C" w:rsidRDefault="00CE1589" w:rsidP="00CE1589">
      <w:pPr>
        <w:numPr>
          <w:ilvl w:val="1"/>
          <w:numId w:val="4"/>
        </w:numPr>
        <w:ind w:left="851" w:firstLine="142"/>
        <w:jc w:val="both"/>
        <w:rPr>
          <w:sz w:val="28"/>
          <w:szCs w:val="28"/>
        </w:rPr>
      </w:pPr>
      <w:r w:rsidRPr="0019261C">
        <w:rPr>
          <w:sz w:val="28"/>
          <w:szCs w:val="28"/>
        </w:rPr>
        <w:t>Taping the normal sponge into the box with masking tape.</w:t>
      </w:r>
    </w:p>
    <w:p w14:paraId="0878ADAC" w14:textId="77777777" w:rsidR="00CE1589" w:rsidRPr="0019261C" w:rsidRDefault="00CE1589" w:rsidP="00CE1589">
      <w:pPr>
        <w:jc w:val="both"/>
        <w:rPr>
          <w:sz w:val="28"/>
          <w:szCs w:val="28"/>
        </w:rPr>
      </w:pPr>
    </w:p>
    <w:p w14:paraId="18AB5CDA" w14:textId="77777777" w:rsidR="00CE1589" w:rsidRPr="0019261C" w:rsidRDefault="00CE1589" w:rsidP="00CE1589">
      <w:pPr>
        <w:jc w:val="both"/>
        <w:rPr>
          <w:sz w:val="28"/>
          <w:szCs w:val="28"/>
        </w:rPr>
      </w:pPr>
      <w:r w:rsidRPr="0019261C">
        <w:rPr>
          <w:sz w:val="28"/>
          <w:szCs w:val="28"/>
        </w:rPr>
        <w:t>3. The squash is used to colour the water.  Food colouring would work but can stain clothing.</w:t>
      </w:r>
    </w:p>
    <w:p w14:paraId="0115E7F9" w14:textId="77777777" w:rsidR="00CE1589" w:rsidRPr="0019261C" w:rsidRDefault="00CE1589" w:rsidP="00CE1589">
      <w:pPr>
        <w:jc w:val="both"/>
        <w:rPr>
          <w:b/>
          <w:i/>
          <w:sz w:val="28"/>
          <w:szCs w:val="28"/>
        </w:rPr>
      </w:pPr>
    </w:p>
    <w:p w14:paraId="4070E797" w14:textId="77777777" w:rsidR="00CE1589" w:rsidRPr="0019261C" w:rsidRDefault="00CE1589" w:rsidP="00CE1589">
      <w:pPr>
        <w:jc w:val="both"/>
        <w:rPr>
          <w:b/>
          <w:i/>
          <w:sz w:val="28"/>
          <w:szCs w:val="28"/>
        </w:rPr>
      </w:pPr>
    </w:p>
    <w:p w14:paraId="4671652C" w14:textId="77777777" w:rsidR="00CE1589" w:rsidRPr="0019261C" w:rsidRDefault="00CE1589" w:rsidP="00CE1589">
      <w:pPr>
        <w:jc w:val="both"/>
        <w:rPr>
          <w:b/>
          <w:i/>
          <w:sz w:val="28"/>
          <w:szCs w:val="28"/>
        </w:rPr>
      </w:pPr>
      <w:r>
        <w:rPr>
          <w:b/>
          <w:i/>
          <w:sz w:val="28"/>
          <w:szCs w:val="28"/>
        </w:rPr>
        <w:br w:type="page"/>
      </w:r>
    </w:p>
    <w:p w14:paraId="07431BB6" w14:textId="77777777" w:rsidR="00CE1589" w:rsidRPr="0019261C" w:rsidRDefault="00000000" w:rsidP="00CE1589">
      <w:pPr>
        <w:jc w:val="both"/>
        <w:rPr>
          <w:b/>
          <w:i/>
          <w:sz w:val="28"/>
          <w:szCs w:val="28"/>
        </w:rPr>
      </w:pPr>
      <w:r>
        <w:rPr>
          <w:b/>
          <w:i/>
          <w:noProof/>
          <w:sz w:val="28"/>
          <w:szCs w:val="28"/>
        </w:rPr>
        <w:lastRenderedPageBreak/>
        <w:pict w14:anchorId="2D94A7AE">
          <v:group id="_x0000_s1026" style="position:absolute;left:0;text-align:left;margin-left:-40pt;margin-top:6.45pt;width:425.35pt;height:102.25pt;z-index:251660288" coordorigin="383,2259" coordsize="8507,2045">
            <v:rect id="_x0000_s1027" style="position:absolute;left:3223;top:2288;width:2537;height:1896" fillcolor="#ddd" strokecolor="#969696" strokeweight="1pt">
              <v:fill r:id="rId11" o:title="Granite" opacity="47186f" rotate="t" type="tile"/>
            </v:rect>
            <v:rect id="_x0000_s1028" style="position:absolute;left:6320;top:2259;width:2537;height:1920" fillcolor="#f8f8f8" strokecolor="silver" strokeweight="1pt">
              <v:fill r:id="rId12" o:title="Newsprint" rotate="t" type="tile"/>
            </v:rect>
            <v:rect id="_x0000_s1029" style="position:absolute;left:3214;top:3403;width:5646;height:777" fillcolor="fuchsia" strokecolor="fuchsia" strokeweight=".5pt">
              <v:fill opacity="10486f"/>
            </v:rect>
            <v:rect id="_x0000_s1030" style="position:absolute;left:3176;top:2357;width:5714;height:1851" filled="f" strokeweight="2.25pt"/>
            <v:line id="_x0000_s1031" style="position:absolute" from="2058,2881" to="3155,2881">
              <v:stroke endarrow="block"/>
            </v:line>
            <v:shapetype id="_x0000_t202" coordsize="21600,21600" o:spt="202" path="m,l,21600r21600,l21600,xe">
              <v:stroke joinstyle="miter"/>
              <v:path gradientshapeok="t" o:connecttype="rect"/>
            </v:shapetype>
            <v:shape id="_x0000_s1032" type="#_x0000_t202" style="position:absolute;left:383;top:2648;width:1783;height:466;mso-wrap-style:none" filled="f" stroked="f">
              <v:textbox style="mso-next-textbox:#_x0000_s1032;mso-fit-shape-to-text:t">
                <w:txbxContent>
                  <w:p w14:paraId="729AAC5D" w14:textId="77777777" w:rsidR="00CE1589" w:rsidRPr="000B410B" w:rsidRDefault="00CE1589" w:rsidP="00CE1589">
                    <w:pPr>
                      <w:jc w:val="both"/>
                      <w:rPr>
                        <w:rFonts w:ascii="Arial" w:hAnsi="Arial" w:cs="Arial"/>
                        <w:b/>
                        <w:i/>
                        <w:noProof/>
                        <w:sz w:val="28"/>
                        <w:szCs w:val="28"/>
                      </w:rPr>
                    </w:pPr>
                    <w:r>
                      <w:rPr>
                        <w:rFonts w:ascii="Arial" w:hAnsi="Arial" w:cs="Arial"/>
                        <w:b/>
                        <w:i/>
                        <w:noProof/>
                        <w:sz w:val="28"/>
                        <w:szCs w:val="28"/>
                      </w:rPr>
                      <w:t>Plastic box</w:t>
                    </w:r>
                  </w:p>
                </w:txbxContent>
              </v:textbox>
            </v:shape>
            <v:line id="_x0000_s1033" style="position:absolute" from="2024,3989" to="3121,3989">
              <v:stroke endarrow="block"/>
            </v:line>
            <v:shape id="_x0000_s1034" type="#_x0000_t202" style="position:absolute;left:702;top:3516;width:1687;height:788" filled="f" stroked="f">
              <v:textbox style="mso-next-textbox:#_x0000_s1034;mso-fit-shape-to-text:t">
                <w:txbxContent>
                  <w:p w14:paraId="72F9C534" w14:textId="77777777" w:rsidR="00CE1589" w:rsidRPr="000B410B" w:rsidRDefault="00CE1589" w:rsidP="00CE1589">
                    <w:pPr>
                      <w:jc w:val="center"/>
                      <w:rPr>
                        <w:rFonts w:ascii="Arial" w:hAnsi="Arial" w:cs="Arial"/>
                        <w:b/>
                        <w:i/>
                        <w:noProof/>
                        <w:sz w:val="28"/>
                        <w:szCs w:val="28"/>
                      </w:rPr>
                    </w:pPr>
                    <w:r>
                      <w:rPr>
                        <w:rFonts w:ascii="Arial" w:hAnsi="Arial" w:cs="Arial"/>
                        <w:b/>
                        <w:i/>
                        <w:noProof/>
                        <w:sz w:val="28"/>
                        <w:szCs w:val="28"/>
                      </w:rPr>
                      <w:t>Coloured water</w:t>
                    </w:r>
                  </w:p>
                </w:txbxContent>
              </v:textbox>
            </v:shape>
            <v:shape id="_x0000_s1035" type="#_x0000_t202" style="position:absolute;left:3602;top:2615;width:1916;height:489" filled="f" stroked="f">
              <v:textbox style="mso-next-textbox:#_x0000_s1035;mso-fit-shape-to-text:t">
                <w:txbxContent>
                  <w:p w14:paraId="2F9A730D" w14:textId="77777777" w:rsidR="00CE1589" w:rsidRPr="00605ACC" w:rsidRDefault="00CE1589" w:rsidP="00CE1589">
                    <w:pPr>
                      <w:jc w:val="both"/>
                      <w:rPr>
                        <w:rFonts w:ascii="Arial" w:hAnsi="Arial" w:cs="Arial"/>
                        <w:b/>
                        <w:i/>
                        <w:noProof/>
                        <w:sz w:val="30"/>
                        <w:szCs w:val="30"/>
                      </w:rPr>
                    </w:pPr>
                    <w:r w:rsidRPr="00605ACC">
                      <w:rPr>
                        <w:rFonts w:ascii="Arial" w:hAnsi="Arial" w:cs="Arial"/>
                        <w:b/>
                        <w:i/>
                        <w:noProof/>
                        <w:sz w:val="30"/>
                        <w:szCs w:val="30"/>
                      </w:rPr>
                      <w:t>Sponge A</w:t>
                    </w:r>
                  </w:p>
                </w:txbxContent>
              </v:textbox>
            </v:shape>
            <v:shape id="_x0000_s1036" type="#_x0000_t202" style="position:absolute;left:6664;top:2614;width:1916;height:489" filled="f" stroked="f">
              <v:textbox style="mso-next-textbox:#_x0000_s1036;mso-fit-shape-to-text:t">
                <w:txbxContent>
                  <w:p w14:paraId="52D0F132" w14:textId="77777777" w:rsidR="00CE1589" w:rsidRPr="00605ACC" w:rsidRDefault="00CE1589" w:rsidP="00CE1589">
                    <w:pPr>
                      <w:jc w:val="both"/>
                      <w:rPr>
                        <w:rFonts w:ascii="Arial" w:hAnsi="Arial" w:cs="Arial"/>
                        <w:b/>
                        <w:i/>
                        <w:noProof/>
                        <w:sz w:val="30"/>
                        <w:szCs w:val="30"/>
                      </w:rPr>
                    </w:pPr>
                    <w:r>
                      <w:rPr>
                        <w:rFonts w:ascii="Arial" w:hAnsi="Arial" w:cs="Arial"/>
                        <w:b/>
                        <w:i/>
                        <w:noProof/>
                        <w:sz w:val="30"/>
                        <w:szCs w:val="30"/>
                      </w:rPr>
                      <w:t>Sponge B</w:t>
                    </w:r>
                  </w:p>
                </w:txbxContent>
              </v:textbox>
            </v:shape>
          </v:group>
        </w:pict>
      </w:r>
    </w:p>
    <w:p w14:paraId="348AB69C" w14:textId="77777777" w:rsidR="00CE1589" w:rsidRPr="0019261C" w:rsidRDefault="00CE1589" w:rsidP="00CE1589">
      <w:pPr>
        <w:jc w:val="both"/>
        <w:rPr>
          <w:b/>
          <w:i/>
          <w:sz w:val="28"/>
          <w:szCs w:val="28"/>
        </w:rPr>
      </w:pPr>
    </w:p>
    <w:p w14:paraId="488C5FEE" w14:textId="77777777" w:rsidR="00CE1589" w:rsidRPr="0019261C" w:rsidRDefault="00CE1589" w:rsidP="00CE1589">
      <w:pPr>
        <w:jc w:val="both"/>
        <w:rPr>
          <w:b/>
          <w:i/>
          <w:sz w:val="28"/>
          <w:szCs w:val="28"/>
        </w:rPr>
      </w:pPr>
    </w:p>
    <w:p w14:paraId="4C48FE75" w14:textId="77777777" w:rsidR="00CE1589" w:rsidRPr="0019261C" w:rsidRDefault="00CE1589" w:rsidP="00CE1589">
      <w:pPr>
        <w:jc w:val="both"/>
        <w:rPr>
          <w:b/>
          <w:i/>
          <w:sz w:val="28"/>
          <w:szCs w:val="28"/>
        </w:rPr>
      </w:pPr>
    </w:p>
    <w:p w14:paraId="2756B5E8" w14:textId="77777777" w:rsidR="00CE1589" w:rsidRDefault="00CE1589" w:rsidP="00CE1589">
      <w:pPr>
        <w:rPr>
          <w:b/>
          <w:sz w:val="28"/>
          <w:szCs w:val="28"/>
        </w:rPr>
      </w:pPr>
      <w:r w:rsidRPr="0019261C">
        <w:rPr>
          <w:b/>
          <w:i/>
          <w:sz w:val="28"/>
          <w:szCs w:val="28"/>
        </w:rPr>
        <w:br/>
      </w:r>
    </w:p>
    <w:p w14:paraId="448D523C" w14:textId="77777777" w:rsidR="00CE1589" w:rsidRDefault="00CE1589" w:rsidP="00CE1589">
      <w:pPr>
        <w:rPr>
          <w:b/>
          <w:sz w:val="28"/>
          <w:szCs w:val="28"/>
        </w:rPr>
      </w:pPr>
    </w:p>
    <w:p w14:paraId="7C98902D" w14:textId="77777777" w:rsidR="00CE1589" w:rsidRDefault="00CE1589" w:rsidP="00CE1589">
      <w:pPr>
        <w:rPr>
          <w:b/>
          <w:sz w:val="28"/>
          <w:szCs w:val="28"/>
        </w:rPr>
      </w:pPr>
    </w:p>
    <w:p w14:paraId="03DFFA06" w14:textId="77777777" w:rsidR="00CE1589" w:rsidRPr="0019261C" w:rsidRDefault="00CE1589" w:rsidP="00CE1589">
      <w:pPr>
        <w:jc w:val="both"/>
        <w:rPr>
          <w:b/>
          <w:sz w:val="28"/>
          <w:szCs w:val="28"/>
        </w:rPr>
      </w:pPr>
      <w:r>
        <w:rPr>
          <w:b/>
          <w:sz w:val="28"/>
          <w:szCs w:val="28"/>
        </w:rPr>
        <w:br w:type="page"/>
      </w:r>
      <w:r w:rsidRPr="0019261C">
        <w:rPr>
          <w:b/>
          <w:sz w:val="28"/>
          <w:szCs w:val="28"/>
        </w:rPr>
        <w:lastRenderedPageBreak/>
        <w:t xml:space="preserve">Activity </w:t>
      </w:r>
      <w:proofErr w:type="gramStart"/>
      <w:r w:rsidRPr="0019261C">
        <w:rPr>
          <w:b/>
          <w:sz w:val="28"/>
          <w:szCs w:val="28"/>
        </w:rPr>
        <w:t>5  Carbon</w:t>
      </w:r>
      <w:proofErr w:type="gramEnd"/>
      <w:r w:rsidRPr="0019261C">
        <w:rPr>
          <w:b/>
          <w:sz w:val="28"/>
          <w:szCs w:val="28"/>
        </w:rPr>
        <w:t xml:space="preserve"> Dioxide and Peat Moisture</w:t>
      </w:r>
      <w:r w:rsidRPr="0019261C">
        <w:rPr>
          <w:b/>
          <w:sz w:val="28"/>
          <w:szCs w:val="28"/>
        </w:rPr>
        <w:tab/>
      </w:r>
      <w:r w:rsidRPr="0019261C">
        <w:rPr>
          <w:b/>
          <w:sz w:val="28"/>
          <w:szCs w:val="28"/>
        </w:rPr>
        <w:tab/>
      </w:r>
      <w:r w:rsidRPr="0019261C">
        <w:rPr>
          <w:b/>
          <w:i/>
          <w:sz w:val="28"/>
          <w:szCs w:val="28"/>
        </w:rPr>
        <w:t>Technician Notes</w:t>
      </w:r>
    </w:p>
    <w:p w14:paraId="42876C68" w14:textId="77777777" w:rsidR="00CE1589" w:rsidRPr="0019261C" w:rsidRDefault="00CE1589" w:rsidP="00CE1589">
      <w:pPr>
        <w:jc w:val="both"/>
        <w:rPr>
          <w:b/>
          <w:i/>
          <w:sz w:val="28"/>
          <w:szCs w:val="28"/>
        </w:rPr>
      </w:pPr>
    </w:p>
    <w:p w14:paraId="60569C68" w14:textId="77777777" w:rsidR="00CE1589" w:rsidRPr="0019261C" w:rsidRDefault="00CE1589" w:rsidP="00CE1589">
      <w:pPr>
        <w:jc w:val="both"/>
        <w:rPr>
          <w:sz w:val="28"/>
          <w:szCs w:val="28"/>
        </w:rPr>
      </w:pPr>
      <w:r w:rsidRPr="0019261C">
        <w:rPr>
          <w:sz w:val="28"/>
          <w:szCs w:val="28"/>
        </w:rPr>
        <w:t xml:space="preserve">This experiment explores the relationship between moisture levels in peat and carbon dioxide release by decomposers.  </w:t>
      </w:r>
    </w:p>
    <w:p w14:paraId="75BB3EAF" w14:textId="77777777" w:rsidR="00CE1589" w:rsidRPr="0019261C" w:rsidRDefault="00CE1589" w:rsidP="00CE1589">
      <w:pPr>
        <w:jc w:val="both"/>
        <w:rPr>
          <w:sz w:val="28"/>
          <w:szCs w:val="28"/>
        </w:rPr>
      </w:pPr>
    </w:p>
    <w:p w14:paraId="2B60B7E9" w14:textId="77777777" w:rsidR="00CE1589" w:rsidRPr="0019261C" w:rsidRDefault="00CE1589" w:rsidP="00CE1589">
      <w:pPr>
        <w:pStyle w:val="Heading2"/>
        <w:rPr>
          <w:rFonts w:cs="Times New Roman"/>
          <w:i/>
          <w:sz w:val="28"/>
          <w:szCs w:val="28"/>
        </w:rPr>
      </w:pPr>
      <w:bookmarkStart w:id="2" w:name="_Toc68936264"/>
      <w:r w:rsidRPr="0019261C">
        <w:rPr>
          <w:rFonts w:cs="Times New Roman"/>
          <w:i/>
          <w:sz w:val="28"/>
          <w:szCs w:val="28"/>
        </w:rPr>
        <w:t>Equipment list</w:t>
      </w:r>
      <w:bookmarkEnd w:id="2"/>
      <w:r w:rsidRPr="0019261C">
        <w:rPr>
          <w:rFonts w:cs="Times New Roman"/>
          <w:i/>
          <w:sz w:val="28"/>
          <w:szCs w:val="28"/>
        </w:rPr>
        <w:t xml:space="preserve"> (per group)</w:t>
      </w:r>
    </w:p>
    <w:p w14:paraId="387C34B2"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2 x 5L plastic bottles with wide necks and their lids</w:t>
      </w:r>
    </w:p>
    <w:p w14:paraId="0FFE5C58"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Peat rich compost (about 8 litres)</w:t>
      </w:r>
    </w:p>
    <w:p w14:paraId="2C2960FB"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A wide funnel</w:t>
      </w:r>
    </w:p>
    <w:p w14:paraId="4A7A3BD3"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A scoop or spoon</w:t>
      </w:r>
    </w:p>
    <w:p w14:paraId="4E55E1CC"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Carbon dioxide sensor and datalogger</w:t>
      </w:r>
    </w:p>
    <w:p w14:paraId="4FC42846"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100ml measuring cylinder</w:t>
      </w:r>
    </w:p>
    <w:p w14:paraId="3349E51D"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Tap water</w:t>
      </w:r>
    </w:p>
    <w:p w14:paraId="34E761A7"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A4 sheet of card (to use as a fan)</w:t>
      </w:r>
    </w:p>
    <w:p w14:paraId="2B9A0E86"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Labels</w:t>
      </w:r>
    </w:p>
    <w:p w14:paraId="502BEFC3" w14:textId="77777777" w:rsidR="00CE1589" w:rsidRPr="0019261C" w:rsidRDefault="00CE1589" w:rsidP="00CE1589">
      <w:pPr>
        <w:pStyle w:val="PupilStyle"/>
        <w:numPr>
          <w:ilvl w:val="0"/>
          <w:numId w:val="8"/>
        </w:numPr>
        <w:rPr>
          <w:rFonts w:ascii="Times New Roman" w:hAnsi="Times New Roman"/>
          <w:sz w:val="28"/>
          <w:szCs w:val="28"/>
        </w:rPr>
      </w:pPr>
      <w:r w:rsidRPr="0019261C">
        <w:rPr>
          <w:rFonts w:ascii="Times New Roman" w:hAnsi="Times New Roman"/>
          <w:sz w:val="28"/>
          <w:szCs w:val="28"/>
        </w:rPr>
        <w:t>Pen</w:t>
      </w:r>
    </w:p>
    <w:p w14:paraId="4099F7D0" w14:textId="77777777" w:rsidR="00CE1589" w:rsidRPr="0019261C" w:rsidRDefault="00CE1589" w:rsidP="00CE1589">
      <w:pPr>
        <w:jc w:val="both"/>
        <w:rPr>
          <w:sz w:val="28"/>
          <w:szCs w:val="28"/>
        </w:rPr>
      </w:pPr>
    </w:p>
    <w:p w14:paraId="6DC4B695" w14:textId="77777777" w:rsidR="00CE1589" w:rsidRPr="0019261C" w:rsidRDefault="00CE1589" w:rsidP="00CE1589">
      <w:pPr>
        <w:jc w:val="both"/>
        <w:rPr>
          <w:sz w:val="28"/>
          <w:szCs w:val="28"/>
        </w:rPr>
      </w:pPr>
    </w:p>
    <w:p w14:paraId="2E9D7208" w14:textId="77777777" w:rsidR="00CE1589" w:rsidRPr="0019261C" w:rsidRDefault="00CE1589" w:rsidP="00CE1589">
      <w:pPr>
        <w:jc w:val="both"/>
        <w:rPr>
          <w:b/>
          <w:sz w:val="28"/>
          <w:szCs w:val="28"/>
        </w:rPr>
      </w:pPr>
      <w:r w:rsidRPr="0019261C">
        <w:rPr>
          <w:b/>
          <w:sz w:val="28"/>
          <w:szCs w:val="28"/>
        </w:rPr>
        <w:t>Equipment notes:</w:t>
      </w:r>
    </w:p>
    <w:p w14:paraId="692C7924" w14:textId="77777777" w:rsidR="00CE1589" w:rsidRPr="0019261C" w:rsidRDefault="00CE1589" w:rsidP="00CE1589">
      <w:pPr>
        <w:numPr>
          <w:ilvl w:val="0"/>
          <w:numId w:val="7"/>
        </w:numPr>
        <w:jc w:val="both"/>
        <w:rPr>
          <w:iCs/>
          <w:sz w:val="28"/>
          <w:szCs w:val="28"/>
        </w:rPr>
      </w:pPr>
      <w:r w:rsidRPr="0019261C">
        <w:rPr>
          <w:sz w:val="28"/>
          <w:szCs w:val="28"/>
        </w:rPr>
        <w:t xml:space="preserve">2 x 5L plastic bottles need to be see-through, have necks that the carbon dioxide sensor can go through, and lids. </w:t>
      </w:r>
      <w:r w:rsidRPr="0019261C">
        <w:rPr>
          <w:iCs/>
          <w:sz w:val="28"/>
          <w:szCs w:val="28"/>
        </w:rPr>
        <w:t xml:space="preserve"> They need to be very clean and left to stand open for several hours before the experiment.  It is best to avoid bottles that contained fizzy/carbonated drinks.</w:t>
      </w:r>
    </w:p>
    <w:p w14:paraId="6A304AEB" w14:textId="77777777" w:rsidR="00CE1589" w:rsidRPr="0019261C" w:rsidRDefault="00CE1589" w:rsidP="00CE1589">
      <w:pPr>
        <w:numPr>
          <w:ilvl w:val="0"/>
          <w:numId w:val="7"/>
        </w:numPr>
        <w:jc w:val="both"/>
        <w:rPr>
          <w:sz w:val="28"/>
          <w:szCs w:val="28"/>
        </w:rPr>
      </w:pPr>
      <w:r w:rsidRPr="0019261C">
        <w:rPr>
          <w:sz w:val="28"/>
          <w:szCs w:val="28"/>
        </w:rPr>
        <w:t>The</w:t>
      </w:r>
      <w:r w:rsidRPr="0019261C">
        <w:rPr>
          <w:iCs/>
          <w:sz w:val="28"/>
          <w:szCs w:val="28"/>
        </w:rPr>
        <w:t xml:space="preserve"> higher the peat content of the compost the better.  It should be possible to obtain this from a garden centre</w:t>
      </w:r>
      <w:r w:rsidRPr="0019261C">
        <w:rPr>
          <w:rStyle w:val="FootnoteReference"/>
          <w:rFonts w:eastAsiaTheme="majorEastAsia"/>
          <w:iCs/>
          <w:sz w:val="28"/>
          <w:szCs w:val="28"/>
        </w:rPr>
        <w:footnoteReference w:id="2"/>
      </w:r>
      <w:r w:rsidRPr="0019261C">
        <w:rPr>
          <w:i/>
          <w:iCs/>
          <w:sz w:val="28"/>
          <w:szCs w:val="28"/>
        </w:rPr>
        <w:t xml:space="preserve">.  </w:t>
      </w:r>
      <w:r w:rsidRPr="0019261C">
        <w:rPr>
          <w:iCs/>
          <w:sz w:val="28"/>
          <w:szCs w:val="28"/>
        </w:rPr>
        <w:t xml:space="preserve">Consider health and safety issues when using organic materials.  </w:t>
      </w:r>
      <w:r w:rsidRPr="0019261C">
        <w:rPr>
          <w:sz w:val="28"/>
          <w:szCs w:val="28"/>
        </w:rPr>
        <w:t xml:space="preserve">The peat compost needs to be </w:t>
      </w:r>
      <w:proofErr w:type="gramStart"/>
      <w:r w:rsidRPr="0019261C">
        <w:rPr>
          <w:sz w:val="28"/>
          <w:szCs w:val="28"/>
        </w:rPr>
        <w:t>fairly aerated</w:t>
      </w:r>
      <w:proofErr w:type="gramEnd"/>
      <w:r w:rsidRPr="0019261C">
        <w:rPr>
          <w:sz w:val="28"/>
          <w:szCs w:val="28"/>
        </w:rPr>
        <w:t xml:space="preserve">.  It is therefore advisable to open any new bags of peat to be used, 24 hours before the experiment. </w:t>
      </w:r>
    </w:p>
    <w:p w14:paraId="59B70857" w14:textId="77777777" w:rsidR="00CE1589" w:rsidRPr="0019261C" w:rsidRDefault="00CE1589" w:rsidP="00CE1589">
      <w:pPr>
        <w:numPr>
          <w:ilvl w:val="0"/>
          <w:numId w:val="7"/>
        </w:numPr>
        <w:jc w:val="both"/>
        <w:rPr>
          <w:b/>
          <w:i/>
          <w:sz w:val="28"/>
          <w:szCs w:val="28"/>
        </w:rPr>
      </w:pPr>
      <w:r w:rsidRPr="0019261C">
        <w:rPr>
          <w:sz w:val="28"/>
          <w:szCs w:val="28"/>
        </w:rPr>
        <w:t>Carbon Dioxide sensor and datalogger.  H</w:t>
      </w:r>
      <w:r w:rsidRPr="0019261C">
        <w:rPr>
          <w:iCs/>
          <w:sz w:val="28"/>
          <w:szCs w:val="28"/>
        </w:rPr>
        <w:t xml:space="preserve">ow the measurements are taken and stored/used by the pupils will depend on the datalogger and sensor which you have available.  </w:t>
      </w:r>
      <w:proofErr w:type="gramStart"/>
      <w:r w:rsidRPr="0019261C">
        <w:rPr>
          <w:iCs/>
          <w:sz w:val="28"/>
          <w:szCs w:val="28"/>
        </w:rPr>
        <w:t>However</w:t>
      </w:r>
      <w:proofErr w:type="gramEnd"/>
      <w:r w:rsidRPr="0019261C">
        <w:rPr>
          <w:iCs/>
          <w:sz w:val="28"/>
          <w:szCs w:val="28"/>
        </w:rPr>
        <w:t xml:space="preserve"> the </w:t>
      </w:r>
      <w:r w:rsidRPr="0019261C">
        <w:rPr>
          <w:iCs/>
          <w:sz w:val="28"/>
          <w:szCs w:val="28"/>
          <w:u w:val="single"/>
        </w:rPr>
        <w:t>seal quality</w:t>
      </w:r>
      <w:r w:rsidRPr="0019261C">
        <w:rPr>
          <w:iCs/>
          <w:sz w:val="28"/>
          <w:szCs w:val="28"/>
        </w:rPr>
        <w:t xml:space="preserve"> during measurement is crucial.  If you have a probe shaped sensor you will have to mount it within something that stoppers the bottle – such as a rubber bung.  We suggest a paperweight for a flat sensor.  The measurements should be in the range of 1,000 to 10,000 ppm for this experiment.  Some sensors have two settings, so set the sensor to ‘10,000’ rather than ‘100,000’.  Human breath will affect readings of this sensitivity.  It may take up to 2 minutes for the sensor to adjust to a given atmosphere.</w:t>
      </w:r>
    </w:p>
    <w:p w14:paraId="5DC7CBD1" w14:textId="77777777" w:rsidR="0031157A" w:rsidRPr="00570FC0" w:rsidRDefault="0031157A" w:rsidP="00CE1589"/>
    <w:sectPr w:rsidR="0031157A" w:rsidRPr="00570FC0" w:rsidSect="00A32834">
      <w:pgSz w:w="11906" w:h="16838"/>
      <w:pgMar w:top="1440" w:right="1440" w:bottom="1440" w:left="1440" w:header="708" w:footer="708" w:gutter="0"/>
      <w:pgBorders w:offsetFrom="page">
        <w:top w:val="thinThickSmallGap" w:sz="24" w:space="24" w:color="4F6228" w:themeColor="accent3" w:themeShade="80"/>
        <w:left w:val="thinThickSmallGap" w:sz="24" w:space="24" w:color="4F6228" w:themeColor="accent3" w:themeShade="80"/>
        <w:bottom w:val="thickThinSmallGap" w:sz="24" w:space="24" w:color="4F6228" w:themeColor="accent3" w:themeShade="80"/>
        <w:right w:val="thickThinSmallGap" w:sz="24" w:space="24" w:color="4F6228" w:themeColor="accent3"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E952F" w14:textId="77777777" w:rsidR="00712285" w:rsidRDefault="00712285" w:rsidP="00CE1589">
      <w:r>
        <w:separator/>
      </w:r>
    </w:p>
  </w:endnote>
  <w:endnote w:type="continuationSeparator" w:id="0">
    <w:p w14:paraId="6327492E" w14:textId="77777777" w:rsidR="00712285" w:rsidRDefault="00712285" w:rsidP="00CE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3A925" w14:textId="77777777" w:rsidR="00712285" w:rsidRDefault="00712285" w:rsidP="00CE1589">
      <w:r>
        <w:separator/>
      </w:r>
    </w:p>
  </w:footnote>
  <w:footnote w:type="continuationSeparator" w:id="0">
    <w:p w14:paraId="01BEA6DE" w14:textId="77777777" w:rsidR="00712285" w:rsidRDefault="00712285" w:rsidP="00CE1589">
      <w:r>
        <w:continuationSeparator/>
      </w:r>
    </w:p>
  </w:footnote>
  <w:footnote w:id="1">
    <w:p w14:paraId="56BF45B8" w14:textId="77777777" w:rsidR="00CE1589" w:rsidRDefault="00CE1589" w:rsidP="00CE1589">
      <w:pPr>
        <w:pStyle w:val="FootnoteText"/>
      </w:pPr>
      <w:r>
        <w:rPr>
          <w:rStyle w:val="FootnoteReference"/>
          <w:rFonts w:eastAsiaTheme="majorEastAsia"/>
          <w:sz w:val="20"/>
        </w:rPr>
        <w:footnoteRef/>
      </w:r>
      <w:r>
        <w:rPr>
          <w:sz w:val="20"/>
        </w:rPr>
        <w:t xml:space="preserve"> Peat from a peat fuel briquette should produce an acidic </w:t>
      </w:r>
      <w:proofErr w:type="spellStart"/>
      <w:r>
        <w:rPr>
          <w:sz w:val="20"/>
        </w:rPr>
        <w:t>pH.</w:t>
      </w:r>
      <w:proofErr w:type="spellEnd"/>
      <w:r>
        <w:rPr>
          <w:sz w:val="20"/>
        </w:rPr>
        <w:t xml:space="preserve">  You may need to soak the briquette peat for 24 hours before testing the </w:t>
      </w:r>
      <w:proofErr w:type="spellStart"/>
      <w:r>
        <w:rPr>
          <w:sz w:val="20"/>
        </w:rPr>
        <w:t>pH.</w:t>
      </w:r>
      <w:proofErr w:type="spellEnd"/>
      <w:r>
        <w:rPr>
          <w:sz w:val="20"/>
        </w:rPr>
        <w:t xml:space="preserve">  This is because the peat in briquettes is highly compacted and dehydrated.  A sample from an actual peat bog should also work.  In both cases, health and safety issues should be</w:t>
      </w:r>
      <w:r>
        <w:t xml:space="preserve"> </w:t>
      </w:r>
      <w:r>
        <w:rPr>
          <w:sz w:val="20"/>
        </w:rPr>
        <w:t>considered, and legal issues in the latter case.</w:t>
      </w:r>
    </w:p>
    <w:p w14:paraId="02E276CB" w14:textId="77777777" w:rsidR="00CE1589" w:rsidRDefault="00CE1589" w:rsidP="00CE1589">
      <w:pPr>
        <w:pStyle w:val="FootnoteText"/>
      </w:pPr>
    </w:p>
  </w:footnote>
  <w:footnote w:id="2">
    <w:p w14:paraId="44F40025" w14:textId="77777777" w:rsidR="00CE1589" w:rsidRDefault="00CE1589" w:rsidP="00CE1589">
      <w:pPr>
        <w:pStyle w:val="FootnoteText"/>
      </w:pPr>
      <w:r>
        <w:rPr>
          <w:rStyle w:val="FootnoteReference"/>
          <w:rFonts w:eastAsiaTheme="majorEastAsia"/>
        </w:rPr>
        <w:footnoteRef/>
      </w:r>
      <w:r>
        <w:t xml:space="preserve"> </w:t>
      </w:r>
      <w:r w:rsidRPr="00E2181B">
        <w:rPr>
          <w:rFonts w:cs="Arial"/>
          <w:iCs/>
        </w:rPr>
        <w:t xml:space="preserve">Fresh peat from a peat bog also works, however </w:t>
      </w:r>
      <w:r>
        <w:rPr>
          <w:rFonts w:cs="Arial"/>
          <w:iCs/>
        </w:rPr>
        <w:t>consider legal issues.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2369"/>
    <w:multiLevelType w:val="hybridMultilevel"/>
    <w:tmpl w:val="00006E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964297"/>
    <w:multiLevelType w:val="hybridMultilevel"/>
    <w:tmpl w:val="9796EA7E"/>
    <w:lvl w:ilvl="0" w:tplc="4E489B3C">
      <w:start w:val="1"/>
      <w:numFmt w:val="bullet"/>
      <w:lvlText w:val=""/>
      <w:lvlJc w:val="left"/>
      <w:pPr>
        <w:tabs>
          <w:tab w:val="num" w:pos="870"/>
        </w:tabs>
        <w:ind w:left="870" w:hanging="51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71F4FAB"/>
    <w:multiLevelType w:val="hybridMultilevel"/>
    <w:tmpl w:val="399A3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2586673"/>
    <w:multiLevelType w:val="hybridMultilevel"/>
    <w:tmpl w:val="39EEED5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6C6346"/>
    <w:multiLevelType w:val="hybridMultilevel"/>
    <w:tmpl w:val="58288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D2677"/>
    <w:multiLevelType w:val="hybridMultilevel"/>
    <w:tmpl w:val="BD8E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651D3"/>
    <w:multiLevelType w:val="hybridMultilevel"/>
    <w:tmpl w:val="BF722278"/>
    <w:lvl w:ilvl="0" w:tplc="08090001">
      <w:start w:val="1"/>
      <w:numFmt w:val="bullet"/>
      <w:lvlText w:val=""/>
      <w:lvlJc w:val="left"/>
      <w:pPr>
        <w:tabs>
          <w:tab w:val="num" w:pos="720"/>
        </w:tabs>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1C1308"/>
    <w:multiLevelType w:val="hybridMultilevel"/>
    <w:tmpl w:val="A39C2696"/>
    <w:lvl w:ilvl="0" w:tplc="4E489B3C">
      <w:start w:val="1"/>
      <w:numFmt w:val="bullet"/>
      <w:lvlText w:val=""/>
      <w:lvlJc w:val="left"/>
      <w:pPr>
        <w:tabs>
          <w:tab w:val="num" w:pos="870"/>
        </w:tabs>
        <w:ind w:left="870" w:hanging="51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2640735">
    <w:abstractNumId w:val="2"/>
  </w:num>
  <w:num w:numId="2" w16cid:durableId="28920336">
    <w:abstractNumId w:val="0"/>
  </w:num>
  <w:num w:numId="3" w16cid:durableId="1960987236">
    <w:abstractNumId w:val="5"/>
  </w:num>
  <w:num w:numId="4" w16cid:durableId="889534189">
    <w:abstractNumId w:val="4"/>
  </w:num>
  <w:num w:numId="5" w16cid:durableId="234320194">
    <w:abstractNumId w:val="6"/>
  </w:num>
  <w:num w:numId="6" w16cid:durableId="581569570">
    <w:abstractNumId w:val="3"/>
  </w:num>
  <w:num w:numId="7" w16cid:durableId="608199790">
    <w:abstractNumId w:val="1"/>
  </w:num>
  <w:num w:numId="8" w16cid:durableId="668098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1589"/>
    <w:rsid w:val="000F0B77"/>
    <w:rsid w:val="001677C8"/>
    <w:rsid w:val="00271738"/>
    <w:rsid w:val="0031157A"/>
    <w:rsid w:val="003C22F8"/>
    <w:rsid w:val="00407744"/>
    <w:rsid w:val="00462F40"/>
    <w:rsid w:val="004952AF"/>
    <w:rsid w:val="00570FC0"/>
    <w:rsid w:val="005839B8"/>
    <w:rsid w:val="006E2176"/>
    <w:rsid w:val="00712285"/>
    <w:rsid w:val="00832E71"/>
    <w:rsid w:val="009E7A07"/>
    <w:rsid w:val="00A32834"/>
    <w:rsid w:val="00AC6BC7"/>
    <w:rsid w:val="00B95FFB"/>
    <w:rsid w:val="00CE1589"/>
    <w:rsid w:val="00D1237B"/>
    <w:rsid w:val="00EC1356"/>
    <w:rsid w:val="00EC3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40"/>
    <o:shapelayout v:ext="edit">
      <o:idmap v:ext="edit" data="1"/>
    </o:shapelayout>
  </w:shapeDefaults>
  <w:decimalSymbol w:val="."/>
  <w:listSeparator w:val=","/>
  <w14:docId w14:val="14D52384"/>
  <w15:docId w15:val="{9A1EB1F8-DCEE-484E-A08A-8A02A9A4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58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1157A"/>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31157A"/>
    <w:pPr>
      <w:keepNext/>
      <w:keepLines/>
      <w:spacing w:before="200"/>
      <w:outlineLvl w:val="1"/>
    </w:pPr>
    <w:rPr>
      <w:rFonts w:eastAsiaTheme="majorEastAsia"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1157A"/>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31157A"/>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31157A"/>
    <w:rPr>
      <w:rFonts w:ascii="Times New Roman" w:eastAsiaTheme="majorEastAsia" w:hAnsi="Times New Roman" w:cstheme="majorBidi"/>
      <w:b/>
      <w:bCs/>
      <w:sz w:val="32"/>
      <w:szCs w:val="26"/>
    </w:rPr>
  </w:style>
  <w:style w:type="paragraph" w:styleId="Title">
    <w:name w:val="Title"/>
    <w:basedOn w:val="Normal"/>
    <w:next w:val="Normal"/>
    <w:link w:val="TitleChar"/>
    <w:uiPriority w:val="10"/>
    <w:qFormat/>
    <w:rsid w:val="0031157A"/>
    <w:pPr>
      <w:pBdr>
        <w:bottom w:val="single" w:sz="8" w:space="4" w:color="4F81BD" w:themeColor="accent1"/>
      </w:pBdr>
      <w:spacing w:after="300"/>
      <w:contextualSpacing/>
    </w:pPr>
    <w:rPr>
      <w:rFonts w:eastAsiaTheme="majorEastAsia" w:cstheme="majorBidi"/>
      <w:spacing w:val="5"/>
      <w:kern w:val="28"/>
      <w:sz w:val="48"/>
      <w:szCs w:val="52"/>
    </w:rPr>
  </w:style>
  <w:style w:type="character" w:customStyle="1" w:styleId="TitleChar">
    <w:name w:val="Title Char"/>
    <w:basedOn w:val="DefaultParagraphFont"/>
    <w:link w:val="Title"/>
    <w:uiPriority w:val="10"/>
    <w:rsid w:val="0031157A"/>
    <w:rPr>
      <w:rFonts w:ascii="Times New Roman" w:eastAsiaTheme="majorEastAsia" w:hAnsi="Times New Roman" w:cstheme="majorBidi"/>
      <w:spacing w:val="5"/>
      <w:kern w:val="28"/>
      <w:sz w:val="48"/>
      <w:szCs w:val="52"/>
    </w:rPr>
  </w:style>
  <w:style w:type="paragraph" w:styleId="Subtitle">
    <w:name w:val="Subtitle"/>
    <w:basedOn w:val="Normal"/>
    <w:next w:val="Normal"/>
    <w:link w:val="SubtitleChar"/>
    <w:uiPriority w:val="11"/>
    <w:qFormat/>
    <w:rsid w:val="0031157A"/>
    <w:pPr>
      <w:numPr>
        <w:ilvl w:val="1"/>
      </w:numPr>
    </w:pPr>
    <w:rPr>
      <w:rFonts w:asciiTheme="majorHAnsi" w:eastAsiaTheme="majorEastAsia" w:hAnsiTheme="majorHAnsi" w:cstheme="majorBidi"/>
      <w:i/>
      <w:iCs/>
      <w:spacing w:val="15"/>
      <w:sz w:val="28"/>
    </w:rPr>
  </w:style>
  <w:style w:type="character" w:customStyle="1" w:styleId="SubtitleChar">
    <w:name w:val="Subtitle Char"/>
    <w:basedOn w:val="DefaultParagraphFont"/>
    <w:link w:val="Subtitle"/>
    <w:uiPriority w:val="11"/>
    <w:rsid w:val="0031157A"/>
    <w:rPr>
      <w:rFonts w:asciiTheme="majorHAnsi" w:eastAsiaTheme="majorEastAsia" w:hAnsiTheme="majorHAnsi" w:cstheme="majorBidi"/>
      <w:i/>
      <w:iCs/>
      <w:spacing w:val="15"/>
      <w:sz w:val="28"/>
      <w:szCs w:val="24"/>
    </w:rPr>
  </w:style>
  <w:style w:type="paragraph" w:styleId="ListParagraph">
    <w:name w:val="List Paragraph"/>
    <w:basedOn w:val="Normal"/>
    <w:uiPriority w:val="34"/>
    <w:qFormat/>
    <w:rsid w:val="00462F40"/>
    <w:pPr>
      <w:ind w:left="720"/>
      <w:contextualSpacing/>
    </w:pPr>
  </w:style>
  <w:style w:type="character" w:styleId="Hyperlink">
    <w:name w:val="Hyperlink"/>
    <w:basedOn w:val="DefaultParagraphFont"/>
    <w:uiPriority w:val="99"/>
    <w:unhideWhenUsed/>
    <w:rsid w:val="000F0B77"/>
    <w:rPr>
      <w:color w:val="0000FF" w:themeColor="hyperlink"/>
      <w:u w:val="single"/>
    </w:rPr>
  </w:style>
  <w:style w:type="paragraph" w:styleId="FootnoteText">
    <w:name w:val="footnote text"/>
    <w:basedOn w:val="Normal"/>
    <w:link w:val="FootnoteTextChar"/>
    <w:autoRedefine/>
    <w:unhideWhenUsed/>
    <w:rsid w:val="00CE1589"/>
    <w:rPr>
      <w:sz w:val="16"/>
    </w:rPr>
  </w:style>
  <w:style w:type="character" w:customStyle="1" w:styleId="FootnoteTextChar">
    <w:name w:val="Footnote Text Char"/>
    <w:basedOn w:val="DefaultParagraphFont"/>
    <w:link w:val="FootnoteText"/>
    <w:rsid w:val="00CE1589"/>
    <w:rPr>
      <w:rFonts w:ascii="Times New Roman" w:eastAsia="Times New Roman" w:hAnsi="Times New Roman" w:cs="Times New Roman"/>
      <w:sz w:val="16"/>
      <w:szCs w:val="24"/>
      <w:lang w:eastAsia="en-GB"/>
    </w:rPr>
  </w:style>
  <w:style w:type="character" w:styleId="FootnoteReference">
    <w:name w:val="footnote reference"/>
    <w:basedOn w:val="DefaultParagraphFont"/>
    <w:unhideWhenUsed/>
    <w:rsid w:val="00CE1589"/>
    <w:rPr>
      <w:vertAlign w:val="superscript"/>
    </w:rPr>
  </w:style>
  <w:style w:type="paragraph" w:customStyle="1" w:styleId="PupilStyle">
    <w:name w:val="Pupil Style"/>
    <w:basedOn w:val="Normal"/>
    <w:qFormat/>
    <w:rsid w:val="00CE1589"/>
    <w:rPr>
      <w:rFonts w:ascii="Comic Sans MS" w:hAnsi="Comic Sans MS"/>
    </w:rPr>
  </w:style>
  <w:style w:type="table" w:styleId="TableGrid">
    <w:name w:val="Table Grid"/>
    <w:basedOn w:val="TableNormal"/>
    <w:rsid w:val="00CE158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E1589"/>
    <w:pPr>
      <w:spacing w:after="120"/>
    </w:pPr>
  </w:style>
  <w:style w:type="character" w:customStyle="1" w:styleId="BodyTextChar">
    <w:name w:val="Body Text Char"/>
    <w:basedOn w:val="DefaultParagraphFont"/>
    <w:link w:val="BodyText"/>
    <w:rsid w:val="00CE1589"/>
    <w:rPr>
      <w:rFonts w:ascii="Times New Roman" w:eastAsia="Times New Roman" w:hAnsi="Times New Roman" w:cs="Times New Roman"/>
      <w:sz w:val="24"/>
      <w:szCs w:val="24"/>
      <w:lang w:eastAsia="en-GB"/>
    </w:rPr>
  </w:style>
  <w:style w:type="character" w:customStyle="1" w:styleId="NoSpacingChar">
    <w:name w:val="No Spacing Char"/>
    <w:basedOn w:val="DefaultParagraphFont"/>
    <w:link w:val="NoSpacing"/>
    <w:uiPriority w:val="1"/>
    <w:rsid w:val="00A32834"/>
    <w:rPr>
      <w:rFonts w:ascii="Times New Roman" w:hAnsi="Times New Roman"/>
      <w:sz w:val="24"/>
    </w:rPr>
  </w:style>
  <w:style w:type="character" w:styleId="Emphasis">
    <w:name w:val="Emphasis"/>
    <w:basedOn w:val="DefaultParagraphFont"/>
    <w:uiPriority w:val="20"/>
    <w:qFormat/>
    <w:rsid w:val="00A32834"/>
    <w:rPr>
      <w:i/>
      <w:iCs/>
    </w:rPr>
  </w:style>
  <w:style w:type="paragraph" w:styleId="BalloonText">
    <w:name w:val="Balloon Text"/>
    <w:basedOn w:val="Normal"/>
    <w:link w:val="BalloonTextChar"/>
    <w:uiPriority w:val="99"/>
    <w:semiHidden/>
    <w:unhideWhenUsed/>
    <w:rsid w:val="00A32834"/>
    <w:rPr>
      <w:rFonts w:ascii="Tahoma" w:hAnsi="Tahoma" w:cs="Tahoma"/>
      <w:sz w:val="16"/>
      <w:szCs w:val="16"/>
    </w:rPr>
  </w:style>
  <w:style w:type="character" w:customStyle="1" w:styleId="BalloonTextChar">
    <w:name w:val="Balloon Text Char"/>
    <w:basedOn w:val="DefaultParagraphFont"/>
    <w:link w:val="BalloonText"/>
    <w:uiPriority w:val="99"/>
    <w:semiHidden/>
    <w:rsid w:val="00A32834"/>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821302">
      <w:bodyDiv w:val="1"/>
      <w:marLeft w:val="0"/>
      <w:marRight w:val="0"/>
      <w:marTop w:val="0"/>
      <w:marBottom w:val="0"/>
      <w:divBdr>
        <w:top w:val="none" w:sz="0" w:space="0" w:color="auto"/>
        <w:left w:val="none" w:sz="0" w:space="0" w:color="auto"/>
        <w:bottom w:val="none" w:sz="0" w:space="0" w:color="auto"/>
        <w:right w:val="none" w:sz="0" w:space="0" w:color="auto"/>
      </w:divBdr>
      <w:divsChild>
        <w:div w:id="1715494741">
          <w:marLeft w:val="0"/>
          <w:marRight w:val="0"/>
          <w:marTop w:val="0"/>
          <w:marBottom w:val="0"/>
          <w:divBdr>
            <w:top w:val="none" w:sz="0" w:space="0" w:color="auto"/>
            <w:left w:val="none" w:sz="0" w:space="0" w:color="auto"/>
            <w:bottom w:val="none" w:sz="0" w:space="0" w:color="auto"/>
            <w:right w:val="none" w:sz="0" w:space="0" w:color="auto"/>
          </w:divBdr>
        </w:div>
        <w:div w:id="1647052241">
          <w:marLeft w:val="0"/>
          <w:marRight w:val="0"/>
          <w:marTop w:val="0"/>
          <w:marBottom w:val="0"/>
          <w:divBdr>
            <w:top w:val="none" w:sz="0" w:space="0" w:color="auto"/>
            <w:left w:val="none" w:sz="0" w:space="0" w:color="auto"/>
            <w:bottom w:val="none" w:sz="0" w:space="0" w:color="auto"/>
            <w:right w:val="none" w:sz="0" w:space="0" w:color="auto"/>
          </w:divBdr>
        </w:div>
        <w:div w:id="517164441">
          <w:marLeft w:val="0"/>
          <w:marRight w:val="0"/>
          <w:marTop w:val="0"/>
          <w:marBottom w:val="0"/>
          <w:divBdr>
            <w:top w:val="none" w:sz="0" w:space="0" w:color="auto"/>
            <w:left w:val="none" w:sz="0" w:space="0" w:color="auto"/>
            <w:bottom w:val="none" w:sz="0" w:space="0" w:color="auto"/>
            <w:right w:val="none" w:sz="0" w:space="0" w:color="auto"/>
          </w:divBdr>
        </w:div>
        <w:div w:id="89785071">
          <w:marLeft w:val="0"/>
          <w:marRight w:val="0"/>
          <w:marTop w:val="0"/>
          <w:marBottom w:val="0"/>
          <w:divBdr>
            <w:top w:val="none" w:sz="0" w:space="0" w:color="auto"/>
            <w:left w:val="none" w:sz="0" w:space="0" w:color="auto"/>
            <w:bottom w:val="none" w:sz="0" w:space="0" w:color="auto"/>
            <w:right w:val="none" w:sz="0" w:space="0" w:color="auto"/>
          </w:divBdr>
          <w:divsChild>
            <w:div w:id="179050042">
              <w:marLeft w:val="0"/>
              <w:marRight w:val="0"/>
              <w:marTop w:val="0"/>
              <w:marBottom w:val="0"/>
              <w:divBdr>
                <w:top w:val="none" w:sz="0" w:space="0" w:color="auto"/>
                <w:left w:val="none" w:sz="0" w:space="0" w:color="auto"/>
                <w:bottom w:val="none" w:sz="0" w:space="0" w:color="auto"/>
                <w:right w:val="none" w:sz="0" w:space="0" w:color="auto"/>
              </w:divBdr>
            </w:div>
            <w:div w:id="885599940">
              <w:marLeft w:val="0"/>
              <w:marRight w:val="0"/>
              <w:marTop w:val="0"/>
              <w:marBottom w:val="0"/>
              <w:divBdr>
                <w:top w:val="none" w:sz="0" w:space="0" w:color="auto"/>
                <w:left w:val="none" w:sz="0" w:space="0" w:color="auto"/>
                <w:bottom w:val="none" w:sz="0" w:space="0" w:color="auto"/>
                <w:right w:val="none" w:sz="0" w:space="0" w:color="auto"/>
              </w:divBdr>
            </w:div>
            <w:div w:id="567036703">
              <w:marLeft w:val="0"/>
              <w:marRight w:val="0"/>
              <w:marTop w:val="0"/>
              <w:marBottom w:val="0"/>
              <w:divBdr>
                <w:top w:val="none" w:sz="0" w:space="0" w:color="auto"/>
                <w:left w:val="none" w:sz="0" w:space="0" w:color="auto"/>
                <w:bottom w:val="none" w:sz="0" w:space="0" w:color="auto"/>
                <w:right w:val="none" w:sz="0" w:space="0" w:color="auto"/>
              </w:divBdr>
            </w:div>
            <w:div w:id="93748938">
              <w:marLeft w:val="0"/>
              <w:marRight w:val="0"/>
              <w:marTop w:val="0"/>
              <w:marBottom w:val="0"/>
              <w:divBdr>
                <w:top w:val="none" w:sz="0" w:space="0" w:color="auto"/>
                <w:left w:val="none" w:sz="0" w:space="0" w:color="auto"/>
                <w:bottom w:val="none" w:sz="0" w:space="0" w:color="auto"/>
                <w:right w:val="none" w:sz="0" w:space="0" w:color="auto"/>
              </w:divBdr>
            </w:div>
            <w:div w:id="933435838">
              <w:marLeft w:val="0"/>
              <w:marRight w:val="0"/>
              <w:marTop w:val="0"/>
              <w:marBottom w:val="0"/>
              <w:divBdr>
                <w:top w:val="none" w:sz="0" w:space="0" w:color="auto"/>
                <w:left w:val="none" w:sz="0" w:space="0" w:color="auto"/>
                <w:bottom w:val="none" w:sz="0" w:space="0" w:color="auto"/>
                <w:right w:val="none" w:sz="0" w:space="0" w:color="auto"/>
              </w:divBdr>
            </w:div>
            <w:div w:id="652951646">
              <w:marLeft w:val="0"/>
              <w:marRight w:val="0"/>
              <w:marTop w:val="0"/>
              <w:marBottom w:val="0"/>
              <w:divBdr>
                <w:top w:val="none" w:sz="0" w:space="0" w:color="auto"/>
                <w:left w:val="none" w:sz="0" w:space="0" w:color="auto"/>
                <w:bottom w:val="none" w:sz="0" w:space="0" w:color="auto"/>
                <w:right w:val="none" w:sz="0" w:space="0" w:color="auto"/>
              </w:divBdr>
            </w:div>
            <w:div w:id="193131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4943">
      <w:bodyDiv w:val="1"/>
      <w:marLeft w:val="0"/>
      <w:marRight w:val="0"/>
      <w:marTop w:val="0"/>
      <w:marBottom w:val="0"/>
      <w:divBdr>
        <w:top w:val="none" w:sz="0" w:space="0" w:color="auto"/>
        <w:left w:val="none" w:sz="0" w:space="0" w:color="auto"/>
        <w:bottom w:val="none" w:sz="0" w:space="0" w:color="auto"/>
        <w:right w:val="none" w:sz="0" w:space="0" w:color="auto"/>
      </w:divBdr>
      <w:divsChild>
        <w:div w:id="1637175023">
          <w:marLeft w:val="0"/>
          <w:marRight w:val="0"/>
          <w:marTop w:val="0"/>
          <w:marBottom w:val="0"/>
          <w:divBdr>
            <w:top w:val="none" w:sz="0" w:space="0" w:color="auto"/>
            <w:left w:val="none" w:sz="0" w:space="0" w:color="auto"/>
            <w:bottom w:val="none" w:sz="0" w:space="0" w:color="auto"/>
            <w:right w:val="none" w:sz="0" w:space="0" w:color="auto"/>
          </w:divBdr>
        </w:div>
        <w:div w:id="1025011921">
          <w:marLeft w:val="0"/>
          <w:marRight w:val="0"/>
          <w:marTop w:val="0"/>
          <w:marBottom w:val="0"/>
          <w:divBdr>
            <w:top w:val="none" w:sz="0" w:space="0" w:color="auto"/>
            <w:left w:val="none" w:sz="0" w:space="0" w:color="auto"/>
            <w:bottom w:val="none" w:sz="0" w:space="0" w:color="auto"/>
            <w:right w:val="none" w:sz="0" w:space="0" w:color="auto"/>
          </w:divBdr>
        </w:div>
        <w:div w:id="697971983">
          <w:marLeft w:val="0"/>
          <w:marRight w:val="0"/>
          <w:marTop w:val="0"/>
          <w:marBottom w:val="0"/>
          <w:divBdr>
            <w:top w:val="none" w:sz="0" w:space="0" w:color="auto"/>
            <w:left w:val="none" w:sz="0" w:space="0" w:color="auto"/>
            <w:bottom w:val="none" w:sz="0" w:space="0" w:color="auto"/>
            <w:right w:val="none" w:sz="0" w:space="0" w:color="auto"/>
          </w:divBdr>
        </w:div>
        <w:div w:id="113066244">
          <w:marLeft w:val="0"/>
          <w:marRight w:val="0"/>
          <w:marTop w:val="0"/>
          <w:marBottom w:val="0"/>
          <w:divBdr>
            <w:top w:val="none" w:sz="0" w:space="0" w:color="auto"/>
            <w:left w:val="none" w:sz="0" w:space="0" w:color="auto"/>
            <w:bottom w:val="none" w:sz="0" w:space="0" w:color="auto"/>
            <w:right w:val="none" w:sz="0" w:space="0" w:color="auto"/>
          </w:divBdr>
        </w:div>
        <w:div w:id="1672758903">
          <w:marLeft w:val="0"/>
          <w:marRight w:val="0"/>
          <w:marTop w:val="0"/>
          <w:marBottom w:val="0"/>
          <w:divBdr>
            <w:top w:val="none" w:sz="0" w:space="0" w:color="auto"/>
            <w:left w:val="none" w:sz="0" w:space="0" w:color="auto"/>
            <w:bottom w:val="none" w:sz="0" w:space="0" w:color="auto"/>
            <w:right w:val="none" w:sz="0" w:space="0" w:color="auto"/>
          </w:divBdr>
        </w:div>
        <w:div w:id="1691254525">
          <w:marLeft w:val="0"/>
          <w:marRight w:val="0"/>
          <w:marTop w:val="0"/>
          <w:marBottom w:val="0"/>
          <w:divBdr>
            <w:top w:val="none" w:sz="0" w:space="0" w:color="auto"/>
            <w:left w:val="none" w:sz="0" w:space="0" w:color="auto"/>
            <w:bottom w:val="none" w:sz="0" w:space="0" w:color="auto"/>
            <w:right w:val="none" w:sz="0" w:space="0" w:color="auto"/>
          </w:divBdr>
        </w:div>
        <w:div w:id="1493519221">
          <w:marLeft w:val="0"/>
          <w:marRight w:val="0"/>
          <w:marTop w:val="0"/>
          <w:marBottom w:val="0"/>
          <w:divBdr>
            <w:top w:val="none" w:sz="0" w:space="0" w:color="auto"/>
            <w:left w:val="none" w:sz="0" w:space="0" w:color="auto"/>
            <w:bottom w:val="none" w:sz="0" w:space="0" w:color="auto"/>
            <w:right w:val="none" w:sz="0" w:space="0" w:color="auto"/>
          </w:divBdr>
        </w:div>
        <w:div w:id="1421759165">
          <w:marLeft w:val="0"/>
          <w:marRight w:val="0"/>
          <w:marTop w:val="0"/>
          <w:marBottom w:val="0"/>
          <w:divBdr>
            <w:top w:val="none" w:sz="0" w:space="0" w:color="auto"/>
            <w:left w:val="none" w:sz="0" w:space="0" w:color="auto"/>
            <w:bottom w:val="none" w:sz="0" w:space="0" w:color="auto"/>
            <w:right w:val="none" w:sz="0" w:space="0" w:color="auto"/>
          </w:divBdr>
        </w:div>
      </w:divsChild>
    </w:div>
    <w:div w:id="1445688846">
      <w:bodyDiv w:val="1"/>
      <w:marLeft w:val="0"/>
      <w:marRight w:val="0"/>
      <w:marTop w:val="0"/>
      <w:marBottom w:val="0"/>
      <w:divBdr>
        <w:top w:val="none" w:sz="0" w:space="0" w:color="auto"/>
        <w:left w:val="none" w:sz="0" w:space="0" w:color="auto"/>
        <w:bottom w:val="none" w:sz="0" w:space="0" w:color="auto"/>
        <w:right w:val="none" w:sz="0" w:space="0" w:color="auto"/>
      </w:divBdr>
      <w:divsChild>
        <w:div w:id="1478297840">
          <w:marLeft w:val="0"/>
          <w:marRight w:val="0"/>
          <w:marTop w:val="0"/>
          <w:marBottom w:val="0"/>
          <w:divBdr>
            <w:top w:val="none" w:sz="0" w:space="0" w:color="auto"/>
            <w:left w:val="none" w:sz="0" w:space="0" w:color="auto"/>
            <w:bottom w:val="none" w:sz="0" w:space="0" w:color="auto"/>
            <w:right w:val="none" w:sz="0" w:space="0" w:color="auto"/>
          </w:divBdr>
        </w:div>
        <w:div w:id="1554467265">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0"/>
          <w:marBottom w:val="0"/>
          <w:divBdr>
            <w:top w:val="none" w:sz="0" w:space="0" w:color="auto"/>
            <w:left w:val="none" w:sz="0" w:space="0" w:color="auto"/>
            <w:bottom w:val="none" w:sz="0" w:space="0" w:color="auto"/>
            <w:right w:val="none" w:sz="0" w:space="0" w:color="auto"/>
          </w:divBdr>
        </w:div>
        <w:div w:id="416371229">
          <w:marLeft w:val="0"/>
          <w:marRight w:val="0"/>
          <w:marTop w:val="0"/>
          <w:marBottom w:val="0"/>
          <w:divBdr>
            <w:top w:val="none" w:sz="0" w:space="0" w:color="auto"/>
            <w:left w:val="none" w:sz="0" w:space="0" w:color="auto"/>
            <w:bottom w:val="none" w:sz="0" w:space="0" w:color="auto"/>
            <w:right w:val="none" w:sz="0" w:space="0" w:color="auto"/>
          </w:divBdr>
          <w:divsChild>
            <w:div w:id="528422017">
              <w:marLeft w:val="0"/>
              <w:marRight w:val="0"/>
              <w:marTop w:val="0"/>
              <w:marBottom w:val="0"/>
              <w:divBdr>
                <w:top w:val="none" w:sz="0" w:space="0" w:color="auto"/>
                <w:left w:val="none" w:sz="0" w:space="0" w:color="auto"/>
                <w:bottom w:val="none" w:sz="0" w:space="0" w:color="auto"/>
                <w:right w:val="none" w:sz="0" w:space="0" w:color="auto"/>
              </w:divBdr>
            </w:div>
            <w:div w:id="589899396">
              <w:marLeft w:val="0"/>
              <w:marRight w:val="0"/>
              <w:marTop w:val="0"/>
              <w:marBottom w:val="0"/>
              <w:divBdr>
                <w:top w:val="none" w:sz="0" w:space="0" w:color="auto"/>
                <w:left w:val="none" w:sz="0" w:space="0" w:color="auto"/>
                <w:bottom w:val="none" w:sz="0" w:space="0" w:color="auto"/>
                <w:right w:val="none" w:sz="0" w:space="0" w:color="auto"/>
              </w:divBdr>
            </w:div>
            <w:div w:id="752354320">
              <w:marLeft w:val="0"/>
              <w:marRight w:val="0"/>
              <w:marTop w:val="0"/>
              <w:marBottom w:val="0"/>
              <w:divBdr>
                <w:top w:val="none" w:sz="0" w:space="0" w:color="auto"/>
                <w:left w:val="none" w:sz="0" w:space="0" w:color="auto"/>
                <w:bottom w:val="none" w:sz="0" w:space="0" w:color="auto"/>
                <w:right w:val="none" w:sz="0" w:space="0" w:color="auto"/>
              </w:divBdr>
            </w:div>
            <w:div w:id="1650786439">
              <w:marLeft w:val="0"/>
              <w:marRight w:val="0"/>
              <w:marTop w:val="0"/>
              <w:marBottom w:val="0"/>
              <w:divBdr>
                <w:top w:val="none" w:sz="0" w:space="0" w:color="auto"/>
                <w:left w:val="none" w:sz="0" w:space="0" w:color="auto"/>
                <w:bottom w:val="none" w:sz="0" w:space="0" w:color="auto"/>
                <w:right w:val="none" w:sz="0" w:space="0" w:color="auto"/>
              </w:divBdr>
            </w:div>
            <w:div w:id="1063943666">
              <w:marLeft w:val="0"/>
              <w:marRight w:val="0"/>
              <w:marTop w:val="0"/>
              <w:marBottom w:val="0"/>
              <w:divBdr>
                <w:top w:val="none" w:sz="0" w:space="0" w:color="auto"/>
                <w:left w:val="none" w:sz="0" w:space="0" w:color="auto"/>
                <w:bottom w:val="none" w:sz="0" w:space="0" w:color="auto"/>
                <w:right w:val="none" w:sz="0" w:space="0" w:color="auto"/>
              </w:divBdr>
            </w:div>
            <w:div w:id="1396858638">
              <w:marLeft w:val="0"/>
              <w:marRight w:val="0"/>
              <w:marTop w:val="0"/>
              <w:marBottom w:val="0"/>
              <w:divBdr>
                <w:top w:val="none" w:sz="0" w:space="0" w:color="auto"/>
                <w:left w:val="none" w:sz="0" w:space="0" w:color="auto"/>
                <w:bottom w:val="none" w:sz="0" w:space="0" w:color="auto"/>
                <w:right w:val="none" w:sz="0" w:space="0" w:color="auto"/>
              </w:divBdr>
            </w:div>
            <w:div w:id="13721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81951">
      <w:bodyDiv w:val="1"/>
      <w:marLeft w:val="0"/>
      <w:marRight w:val="0"/>
      <w:marTop w:val="0"/>
      <w:marBottom w:val="0"/>
      <w:divBdr>
        <w:top w:val="none" w:sz="0" w:space="0" w:color="auto"/>
        <w:left w:val="none" w:sz="0" w:space="0" w:color="auto"/>
        <w:bottom w:val="none" w:sz="0" w:space="0" w:color="auto"/>
        <w:right w:val="none" w:sz="0" w:space="0" w:color="auto"/>
      </w:divBdr>
      <w:divsChild>
        <w:div w:id="1228565991">
          <w:marLeft w:val="0"/>
          <w:marRight w:val="0"/>
          <w:marTop w:val="0"/>
          <w:marBottom w:val="0"/>
          <w:divBdr>
            <w:top w:val="none" w:sz="0" w:space="0" w:color="auto"/>
            <w:left w:val="none" w:sz="0" w:space="0" w:color="auto"/>
            <w:bottom w:val="none" w:sz="0" w:space="0" w:color="auto"/>
            <w:right w:val="none" w:sz="0" w:space="0" w:color="auto"/>
          </w:divBdr>
        </w:div>
        <w:div w:id="1311714220">
          <w:marLeft w:val="0"/>
          <w:marRight w:val="0"/>
          <w:marTop w:val="0"/>
          <w:marBottom w:val="0"/>
          <w:divBdr>
            <w:top w:val="none" w:sz="0" w:space="0" w:color="auto"/>
            <w:left w:val="none" w:sz="0" w:space="0" w:color="auto"/>
            <w:bottom w:val="none" w:sz="0" w:space="0" w:color="auto"/>
            <w:right w:val="none" w:sz="0" w:space="0" w:color="auto"/>
          </w:divBdr>
        </w:div>
        <w:div w:id="1971979611">
          <w:marLeft w:val="0"/>
          <w:marRight w:val="0"/>
          <w:marTop w:val="0"/>
          <w:marBottom w:val="0"/>
          <w:divBdr>
            <w:top w:val="none" w:sz="0" w:space="0" w:color="auto"/>
            <w:left w:val="none" w:sz="0" w:space="0" w:color="auto"/>
            <w:bottom w:val="none" w:sz="0" w:space="0" w:color="auto"/>
            <w:right w:val="none" w:sz="0" w:space="0" w:color="auto"/>
          </w:divBdr>
        </w:div>
        <w:div w:id="2080782138">
          <w:marLeft w:val="0"/>
          <w:marRight w:val="0"/>
          <w:marTop w:val="0"/>
          <w:marBottom w:val="0"/>
          <w:divBdr>
            <w:top w:val="none" w:sz="0" w:space="0" w:color="auto"/>
            <w:left w:val="none" w:sz="0" w:space="0" w:color="auto"/>
            <w:bottom w:val="none" w:sz="0" w:space="0" w:color="auto"/>
            <w:right w:val="none" w:sz="0" w:space="0" w:color="auto"/>
          </w:divBdr>
        </w:div>
        <w:div w:id="830633934">
          <w:marLeft w:val="0"/>
          <w:marRight w:val="0"/>
          <w:marTop w:val="0"/>
          <w:marBottom w:val="0"/>
          <w:divBdr>
            <w:top w:val="none" w:sz="0" w:space="0" w:color="auto"/>
            <w:left w:val="none" w:sz="0" w:space="0" w:color="auto"/>
            <w:bottom w:val="none" w:sz="0" w:space="0" w:color="auto"/>
            <w:right w:val="none" w:sz="0" w:space="0" w:color="auto"/>
          </w:divBdr>
        </w:div>
        <w:div w:id="1287156368">
          <w:marLeft w:val="0"/>
          <w:marRight w:val="0"/>
          <w:marTop w:val="0"/>
          <w:marBottom w:val="0"/>
          <w:divBdr>
            <w:top w:val="none" w:sz="0" w:space="0" w:color="auto"/>
            <w:left w:val="none" w:sz="0" w:space="0" w:color="auto"/>
            <w:bottom w:val="none" w:sz="0" w:space="0" w:color="auto"/>
            <w:right w:val="none" w:sz="0" w:space="0" w:color="auto"/>
          </w:divBdr>
        </w:div>
        <w:div w:id="577372790">
          <w:marLeft w:val="0"/>
          <w:marRight w:val="0"/>
          <w:marTop w:val="0"/>
          <w:marBottom w:val="0"/>
          <w:divBdr>
            <w:top w:val="none" w:sz="0" w:space="0" w:color="auto"/>
            <w:left w:val="none" w:sz="0" w:space="0" w:color="auto"/>
            <w:bottom w:val="none" w:sz="0" w:space="0" w:color="auto"/>
            <w:right w:val="none" w:sz="0" w:space="0" w:color="auto"/>
          </w:divBdr>
        </w:div>
        <w:div w:id="184412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Standard.dotx</Template>
  <TotalTime>2</TotalTime>
  <Pages>6</Pages>
  <Words>725</Words>
  <Characters>4137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Chris Lloyd</cp:lastModifiedBy>
  <cp:revision>3</cp:revision>
  <dcterms:created xsi:type="dcterms:W3CDTF">2014-08-29T09:00:00Z</dcterms:created>
  <dcterms:modified xsi:type="dcterms:W3CDTF">2024-07-22T11:53:00Z</dcterms:modified>
</cp:coreProperties>
</file>