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C79A2" w14:textId="77777777" w:rsidR="004B543F" w:rsidRPr="004B543F" w:rsidRDefault="004B543F" w:rsidP="004B543F">
      <w:pPr>
        <w:rPr>
          <w:rFonts w:asciiTheme="minorHAnsi" w:hAnsiTheme="minorHAnsi"/>
          <w:b/>
          <w:bCs/>
          <w:sz w:val="22"/>
        </w:rPr>
      </w:pPr>
      <w:r w:rsidRPr="004B543F">
        <w:rPr>
          <w:rFonts w:asciiTheme="minorHAnsi" w:hAnsiTheme="minorHAnsi"/>
          <w:b/>
          <w:bCs/>
          <w:sz w:val="22"/>
        </w:rPr>
        <w:t>Frank Creamer</w:t>
      </w:r>
    </w:p>
    <w:p w14:paraId="40F778F1" w14:textId="578E5686" w:rsidR="004B543F" w:rsidRPr="004B543F" w:rsidRDefault="004B543F" w:rsidP="004B543F">
      <w:pPr>
        <w:rPr>
          <w:rFonts w:asciiTheme="minorHAnsi" w:hAnsiTheme="minorHAnsi"/>
          <w:sz w:val="22"/>
        </w:rPr>
      </w:pPr>
      <w:r>
        <w:rPr>
          <w:rFonts w:asciiTheme="minorHAnsi" w:hAnsiTheme="minorHAnsi"/>
          <w:noProof/>
          <w:sz w:val="22"/>
        </w:rPr>
        <w:drawing>
          <wp:anchor distT="0" distB="0" distL="114300" distR="114300" simplePos="0" relativeHeight="251658240" behindDoc="0" locked="0" layoutInCell="1" allowOverlap="1" wp14:anchorId="0CD6D89C" wp14:editId="07D5EF48">
            <wp:simplePos x="0" y="0"/>
            <wp:positionH relativeFrom="column">
              <wp:posOffset>0</wp:posOffset>
            </wp:positionH>
            <wp:positionV relativeFrom="paragraph">
              <wp:posOffset>1581</wp:posOffset>
            </wp:positionV>
            <wp:extent cx="1852258" cy="2468070"/>
            <wp:effectExtent l="0" t="0" r="0" b="8890"/>
            <wp:wrapSquare wrapText="bothSides"/>
            <wp:docPr id="1280549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58" cy="2468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B543F">
        <w:rPr>
          <w:rFonts w:asciiTheme="minorHAnsi" w:hAnsiTheme="minorHAnsi"/>
          <w:sz w:val="22"/>
        </w:rPr>
        <w:t xml:space="preserve">Throughout his time </w:t>
      </w:r>
      <w:r>
        <w:rPr>
          <w:rFonts w:asciiTheme="minorHAnsi" w:hAnsiTheme="minorHAnsi"/>
          <w:sz w:val="22"/>
        </w:rPr>
        <w:t>in the Scottish Government Learning Directorate, Frank was responsible for STEM and, for many years, served as</w:t>
      </w:r>
      <w:r w:rsidRPr="004B543F">
        <w:rPr>
          <w:rFonts w:asciiTheme="minorHAnsi" w:hAnsiTheme="minorHAnsi"/>
          <w:sz w:val="22"/>
        </w:rPr>
        <w:t xml:space="preserve"> the principal link between the Scottish Government and SSERC.</w:t>
      </w:r>
    </w:p>
    <w:p w14:paraId="70E79516" w14:textId="77777777" w:rsidR="004B543F" w:rsidRPr="004B543F" w:rsidRDefault="004B543F" w:rsidP="004B543F">
      <w:pPr>
        <w:rPr>
          <w:rFonts w:asciiTheme="minorHAnsi" w:hAnsiTheme="minorHAnsi"/>
          <w:sz w:val="22"/>
        </w:rPr>
      </w:pPr>
      <w:r w:rsidRPr="004B543F">
        <w:rPr>
          <w:rFonts w:asciiTheme="minorHAnsi" w:hAnsiTheme="minorHAnsi"/>
          <w:sz w:val="22"/>
        </w:rPr>
        <w:t>Many organisations talk about the importance of partnership working. Frank demonstrated what effective partnership looks like in practice.</w:t>
      </w:r>
    </w:p>
    <w:p w14:paraId="7F4F4E2C" w14:textId="77777777" w:rsidR="004B543F" w:rsidRPr="004B543F" w:rsidRDefault="004B543F" w:rsidP="004B543F">
      <w:pPr>
        <w:rPr>
          <w:rFonts w:asciiTheme="minorHAnsi" w:hAnsiTheme="minorHAnsi"/>
          <w:sz w:val="22"/>
        </w:rPr>
      </w:pPr>
      <w:r w:rsidRPr="004B543F">
        <w:rPr>
          <w:rFonts w:asciiTheme="minorHAnsi" w:hAnsiTheme="minorHAnsi"/>
          <w:sz w:val="22"/>
        </w:rPr>
        <w:t>He brought a genuine commitment to STEM education and training and understood its importance not only for individual learners and educators, but for Scotland’s wider ambitions for education, skills, innovation and the economy.</w:t>
      </w:r>
    </w:p>
    <w:p w14:paraId="2076DE74" w14:textId="6FA285A0" w:rsidR="004B543F" w:rsidRPr="004B543F" w:rsidRDefault="004B543F" w:rsidP="004B543F">
      <w:pPr>
        <w:rPr>
          <w:rFonts w:asciiTheme="minorHAnsi" w:hAnsiTheme="minorHAnsi"/>
          <w:sz w:val="22"/>
        </w:rPr>
      </w:pPr>
      <w:r w:rsidRPr="004B543F">
        <w:rPr>
          <w:rFonts w:asciiTheme="minorHAnsi" w:hAnsiTheme="minorHAnsi"/>
          <w:sz w:val="22"/>
        </w:rPr>
        <w:t xml:space="preserve">Over many years, Frank provided support, guidance, encouragement and, when required, constructive challenge. He </w:t>
      </w:r>
      <w:r>
        <w:rPr>
          <w:rFonts w:asciiTheme="minorHAnsi" w:hAnsiTheme="minorHAnsi"/>
          <w:sz w:val="22"/>
        </w:rPr>
        <w:t>strongly supported SSERC’s work and helped create the conditions for many of our activities and programmes to</w:t>
      </w:r>
      <w:r w:rsidRPr="004B543F">
        <w:rPr>
          <w:rFonts w:asciiTheme="minorHAnsi" w:hAnsiTheme="minorHAnsi"/>
          <w:sz w:val="22"/>
        </w:rPr>
        <w:t xml:space="preserve"> develop and succeed.</w:t>
      </w:r>
    </w:p>
    <w:p w14:paraId="0B40D459" w14:textId="77777777" w:rsidR="004B543F" w:rsidRPr="004B543F" w:rsidRDefault="004B543F" w:rsidP="004B543F">
      <w:pPr>
        <w:rPr>
          <w:rFonts w:asciiTheme="minorHAnsi" w:hAnsiTheme="minorHAnsi"/>
          <w:sz w:val="22"/>
        </w:rPr>
      </w:pPr>
      <w:r w:rsidRPr="004B543F">
        <w:rPr>
          <w:rFonts w:asciiTheme="minorHAnsi" w:hAnsiTheme="minorHAnsi"/>
          <w:sz w:val="22"/>
        </w:rPr>
        <w:t>From an SSERC perspective, Frank was a trusted colleague, a valued critical friend and a consistent advocate for the importance of high-quality STEM learning.</w:t>
      </w:r>
    </w:p>
    <w:p w14:paraId="511F0364" w14:textId="77777777" w:rsidR="004B543F" w:rsidRPr="004B543F" w:rsidRDefault="004B543F" w:rsidP="004B543F">
      <w:pPr>
        <w:rPr>
          <w:rFonts w:asciiTheme="minorHAnsi" w:hAnsiTheme="minorHAnsi"/>
          <w:sz w:val="22"/>
        </w:rPr>
      </w:pPr>
      <w:r w:rsidRPr="004B543F">
        <w:rPr>
          <w:rFonts w:asciiTheme="minorHAnsi" w:hAnsiTheme="minorHAnsi"/>
          <w:sz w:val="22"/>
        </w:rPr>
        <w:t>His professionalism, collaborative approach and commitment to STEM have made a significant contribution to education in Scotland.</w:t>
      </w:r>
    </w:p>
    <w:p w14:paraId="2C508775" w14:textId="77777777" w:rsidR="00FB5218" w:rsidRDefault="00FB5218"/>
    <w:sectPr w:rsidR="00FB52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43F"/>
    <w:rsid w:val="00285873"/>
    <w:rsid w:val="003222C9"/>
    <w:rsid w:val="004B543F"/>
    <w:rsid w:val="006649A1"/>
    <w:rsid w:val="00893D91"/>
    <w:rsid w:val="008C3C4A"/>
    <w:rsid w:val="00FB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5B897"/>
  <w15:chartTrackingRefBased/>
  <w15:docId w15:val="{A272202E-8BFF-4203-ACA0-8F25884D3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3F"/>
    <w:pPr>
      <w:spacing w:after="200" w:line="312" w:lineRule="auto"/>
    </w:pPr>
    <w:rPr>
      <w:rFonts w:ascii="Arial" w:eastAsiaTheme="minorEastAsia" w:hAnsi="Arial"/>
      <w:kern w:val="0"/>
      <w:sz w:val="3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4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43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43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43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43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43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43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43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4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4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4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4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4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4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4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4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4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5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3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5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43F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54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43F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54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4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Alastair MacGregor</dc:creator>
  <cp:keywords/>
  <dc:description/>
  <cp:lastModifiedBy>Alastair MacGregor</cp:lastModifiedBy>
  <cp:revision>1</cp:revision>
  <dcterms:created xsi:type="dcterms:W3CDTF">2026-10-16T10:19:00Z</dcterms:created>
  <dcterms:modified xsi:type="dcterms:W3CDTF">2026-10-16T10:22:00Z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cf45565d-6251-4aa2-930a-fb9d6ff0ba11</vt:lpwstr>
  </property>
</Properties>
</file>