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B888E" w14:textId="60E3DAD8" w:rsidR="00BC2D98" w:rsidRDefault="008A7D46">
      <w:r>
        <w:rPr>
          <w:noProof/>
        </w:rPr>
        <w:pict w14:anchorId="600C07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7" type="#_x0000_t75" style="position:absolute;margin-left:-38.25pt;margin-top:-38.95pt;width:120pt;height:47.6pt;z-index:7;mso-position-horizontal-relative:text;mso-position-vertical-relative:text;mso-width-relative:page;mso-height-relative:page">
            <v:imagedata r:id="rId7" o:title="SSERC logo"/>
            <w10:wrap type="square"/>
          </v:shape>
        </w:pict>
      </w:r>
    </w:p>
    <w:tbl>
      <w:tblPr>
        <w:tblpPr w:leftFromText="187" w:rightFromText="187" w:vertAnchor="page" w:horzAnchor="margin" w:tblpXSpec="right" w:tblpY="4366"/>
        <w:tblW w:w="2588" w:type="pct"/>
        <w:tblBorders>
          <w:top w:val="single" w:sz="36" w:space="0" w:color="00B050"/>
          <w:bottom w:val="single" w:sz="36" w:space="0" w:color="00B050"/>
          <w:insideH w:val="single" w:sz="36" w:space="0" w:color="00B050"/>
          <w:insideV w:val="single" w:sz="36" w:space="0" w:color="FFFF00"/>
        </w:tblBorders>
        <w:tblCellMar>
          <w:top w:w="360" w:type="dxa"/>
          <w:left w:w="115" w:type="dxa"/>
          <w:bottom w:w="360" w:type="dxa"/>
          <w:right w:w="115" w:type="dxa"/>
        </w:tblCellMar>
        <w:tblLook w:val="04A0" w:firstRow="1" w:lastRow="0" w:firstColumn="1" w:lastColumn="0" w:noHBand="0" w:noVBand="1"/>
      </w:tblPr>
      <w:tblGrid>
        <w:gridCol w:w="4791"/>
      </w:tblGrid>
      <w:tr w:rsidR="00BC2D98" w:rsidRPr="000A0A74" w14:paraId="051387BF" w14:textId="77777777" w:rsidTr="00D85B43">
        <w:tc>
          <w:tcPr>
            <w:tcW w:w="0" w:type="auto"/>
          </w:tcPr>
          <w:p w14:paraId="04928C0D" w14:textId="77777777" w:rsidR="00BC2D98" w:rsidRPr="000A0A74" w:rsidRDefault="00D85B43" w:rsidP="00D85B43">
            <w:pPr>
              <w:pStyle w:val="NoSpacing"/>
              <w:rPr>
                <w:rFonts w:ascii="Times New Roman" w:hAnsi="Times New Roman"/>
                <w:sz w:val="72"/>
                <w:szCs w:val="72"/>
              </w:rPr>
            </w:pPr>
            <w:r w:rsidRPr="00D85B43">
              <w:rPr>
                <w:rFonts w:ascii="Times New Roman" w:hAnsi="Times New Roman"/>
                <w:sz w:val="72"/>
                <w:szCs w:val="72"/>
                <w:lang w:val="en-GB"/>
              </w:rPr>
              <w:t>Chemical Demonstrations</w:t>
            </w:r>
          </w:p>
        </w:tc>
      </w:tr>
      <w:tr w:rsidR="00BC2D98" w:rsidRPr="000A0A74" w14:paraId="3CAD09D4" w14:textId="77777777" w:rsidTr="00D85B43">
        <w:trPr>
          <w:trHeight w:val="604"/>
        </w:trPr>
        <w:tc>
          <w:tcPr>
            <w:tcW w:w="0" w:type="auto"/>
          </w:tcPr>
          <w:p w14:paraId="594B66A1" w14:textId="77777777" w:rsidR="00BC2D98" w:rsidRPr="000A0A74" w:rsidRDefault="007354F1" w:rsidP="00D85B43">
            <w:pPr>
              <w:pStyle w:val="NoSpacing"/>
              <w:rPr>
                <w:rFonts w:ascii="Times New Roman" w:hAnsi="Times New Roman"/>
                <w:sz w:val="40"/>
                <w:szCs w:val="40"/>
              </w:rPr>
            </w:pPr>
            <w:r w:rsidRPr="000A0A74">
              <w:rPr>
                <w:rFonts w:ascii="Times New Roman" w:hAnsi="Times New Roman"/>
                <w:sz w:val="40"/>
                <w:szCs w:val="40"/>
              </w:rPr>
              <w:t>Silver Xmas Trees</w:t>
            </w:r>
          </w:p>
        </w:tc>
      </w:tr>
    </w:tbl>
    <w:p w14:paraId="555ECD9A" w14:textId="4CEDFBDB" w:rsidR="00BC2D98" w:rsidRDefault="00BC2D98"/>
    <w:p w14:paraId="310260A4" w14:textId="77777777" w:rsidR="007354F1" w:rsidRPr="00921391" w:rsidRDefault="00D02618" w:rsidP="00921391">
      <w:pPr>
        <w:spacing w:after="0" w:line="240" w:lineRule="auto"/>
        <w:jc w:val="center"/>
        <w:rPr>
          <w:rFonts w:ascii="Times New Roman" w:hAnsi="Times New Roman"/>
          <w:sz w:val="56"/>
          <w:szCs w:val="56"/>
        </w:rPr>
      </w:pPr>
      <w:r>
        <w:rPr>
          <w:rFonts w:ascii="Times New Roman" w:hAnsi="Times New Roman"/>
          <w:noProof/>
          <w:sz w:val="72"/>
          <w:szCs w:val="72"/>
          <w:lang w:eastAsia="en-GB"/>
        </w:rPr>
        <w:pict w14:anchorId="32803789">
          <v:shapetype id="_x0000_t202" coordsize="21600,21600" o:spt="202" path="m,l,21600r21600,l21600,xe">
            <v:stroke joinstyle="miter"/>
            <v:path gradientshapeok="t" o:connecttype="rect"/>
          </v:shapetype>
          <v:shape id="_x0000_s2066" type="#_x0000_t202" style="position:absolute;left:0;text-align:left;margin-left:3pt;margin-top:489pt;width:447pt;height:255.6pt;z-index:-2;mso-position-vertical-relative:page;mso-width-relative:margin;mso-height-relative:margin" wrapcoords="-90 -58 -90 21542 21690 21542 21690 -58 -90 -58" o:allowincell="f" o:allowoverlap="f">
            <v:textbox style="mso-next-textbox:#_x0000_s2066">
              <w:txbxContent>
                <w:p w14:paraId="1123665D" w14:textId="77777777" w:rsidR="00D02618" w:rsidRPr="000A0A74" w:rsidRDefault="00D02618" w:rsidP="00D02618">
                  <w:pPr>
                    <w:rPr>
                      <w:rFonts w:ascii="Times New Roman" w:hAnsi="Times New Roman"/>
                      <w:sz w:val="28"/>
                      <w:szCs w:val="28"/>
                    </w:rPr>
                  </w:pPr>
                  <w:r w:rsidRPr="000A0A74">
                    <w:rPr>
                      <w:rFonts w:ascii="Times New Roman" w:hAnsi="Times New Roman"/>
                      <w:sz w:val="28"/>
                      <w:szCs w:val="28"/>
                    </w:rPr>
                    <w:t>This reaction can be applied to curriculum for excellence.</w:t>
                  </w:r>
                </w:p>
                <w:p w14:paraId="161ABFE0" w14:textId="77777777" w:rsidR="00D02618" w:rsidRPr="00B5109B" w:rsidRDefault="00D02618" w:rsidP="00D02618">
                  <w:pPr>
                    <w:spacing w:after="0"/>
                    <w:ind w:left="1276"/>
                    <w:rPr>
                      <w:rFonts w:ascii="Times New Roman" w:hAnsi="Times New Roman"/>
                      <w:i/>
                      <w:sz w:val="28"/>
                      <w:szCs w:val="28"/>
                    </w:rPr>
                  </w:pPr>
                  <w:r w:rsidRPr="00B5109B">
                    <w:rPr>
                      <w:rFonts w:ascii="Times New Roman" w:hAnsi="Times New Roman"/>
                      <w:i/>
                      <w:sz w:val="28"/>
                      <w:szCs w:val="28"/>
                    </w:rPr>
                    <w:t>Through experimentation, I can identify indicators of chemical reactions having occurred…</w:t>
                  </w:r>
                </w:p>
                <w:p w14:paraId="1B3FAFCC" w14:textId="77777777" w:rsidR="00D02618" w:rsidRPr="000A0A74" w:rsidRDefault="00D02618" w:rsidP="00D02618">
                  <w:pPr>
                    <w:spacing w:after="0"/>
                    <w:jc w:val="right"/>
                    <w:rPr>
                      <w:rFonts w:ascii="Times New Roman" w:hAnsi="Times New Roman"/>
                      <w:sz w:val="28"/>
                      <w:szCs w:val="28"/>
                    </w:rPr>
                  </w:pPr>
                  <w:r w:rsidRPr="000A0A74">
                    <w:rPr>
                      <w:rFonts w:ascii="Times New Roman" w:hAnsi="Times New Roman"/>
                      <w:sz w:val="28"/>
                      <w:szCs w:val="28"/>
                    </w:rPr>
                    <w:t>SCN 3-19a</w:t>
                  </w:r>
                </w:p>
                <w:p w14:paraId="7547DA28" w14:textId="77777777" w:rsidR="00D02618" w:rsidRPr="00B5109B" w:rsidRDefault="00D02618" w:rsidP="00D02618">
                  <w:pPr>
                    <w:spacing w:after="0"/>
                    <w:ind w:left="1276"/>
                    <w:rPr>
                      <w:rFonts w:ascii="Times New Roman" w:hAnsi="Times New Roman"/>
                      <w:i/>
                      <w:sz w:val="28"/>
                      <w:szCs w:val="28"/>
                    </w:rPr>
                  </w:pPr>
                  <w:r w:rsidRPr="00B5109B">
                    <w:rPr>
                      <w:rFonts w:ascii="Times New Roman" w:hAnsi="Times New Roman"/>
                      <w:i/>
                      <w:sz w:val="28"/>
                      <w:szCs w:val="28"/>
                    </w:rPr>
                    <w:t>Having carried out a range of experiments using different chemicals, I can place metals in order of reactivity…</w:t>
                  </w:r>
                </w:p>
                <w:p w14:paraId="60892172" w14:textId="77777777" w:rsidR="00D02618" w:rsidRPr="000A0A74" w:rsidRDefault="00D02618" w:rsidP="00D02618">
                  <w:pPr>
                    <w:spacing w:after="0"/>
                    <w:jc w:val="right"/>
                    <w:rPr>
                      <w:rFonts w:ascii="Times New Roman" w:hAnsi="Times New Roman"/>
                      <w:sz w:val="28"/>
                      <w:szCs w:val="28"/>
                    </w:rPr>
                  </w:pPr>
                  <w:r w:rsidRPr="000A0A74">
                    <w:rPr>
                      <w:rFonts w:ascii="Times New Roman" w:hAnsi="Times New Roman"/>
                      <w:sz w:val="28"/>
                      <w:szCs w:val="28"/>
                    </w:rPr>
                    <w:t>SCN 4-19b</w:t>
                  </w:r>
                </w:p>
                <w:p w14:paraId="07D5086E" w14:textId="77777777" w:rsidR="00D02618" w:rsidRDefault="00D02618" w:rsidP="00D02618">
                  <w:pPr>
                    <w:spacing w:after="0"/>
                    <w:rPr>
                      <w:rFonts w:ascii="Times New Roman" w:hAnsi="Times New Roman"/>
                      <w:sz w:val="28"/>
                      <w:szCs w:val="28"/>
                    </w:rPr>
                  </w:pPr>
                  <w:r w:rsidRPr="00B5109B">
                    <w:rPr>
                      <w:rFonts w:ascii="Times New Roman" w:hAnsi="Times New Roman"/>
                      <w:sz w:val="28"/>
                      <w:szCs w:val="28"/>
                    </w:rPr>
                    <w:t xml:space="preserve">N4 Chemistry in society </w:t>
                  </w:r>
                </w:p>
                <w:p w14:paraId="12B11AA9" w14:textId="77777777" w:rsidR="00D02618" w:rsidRPr="00B5109B" w:rsidRDefault="00D02618" w:rsidP="00D02618">
                  <w:pPr>
                    <w:spacing w:after="0"/>
                    <w:ind w:firstLine="720"/>
                    <w:rPr>
                      <w:rFonts w:ascii="Times New Roman" w:hAnsi="Times New Roman"/>
                      <w:i/>
                      <w:sz w:val="28"/>
                      <w:szCs w:val="28"/>
                    </w:rPr>
                  </w:pPr>
                  <w:r w:rsidRPr="00B5109B">
                    <w:rPr>
                      <w:rFonts w:ascii="Times New Roman" w:hAnsi="Times New Roman"/>
                      <w:i/>
                      <w:sz w:val="28"/>
                      <w:szCs w:val="28"/>
                    </w:rPr>
                    <w:t xml:space="preserve">- The properties of Metals and Alloys </w:t>
                  </w:r>
                </w:p>
                <w:p w14:paraId="2F588FCD" w14:textId="77777777" w:rsidR="00D02618" w:rsidRPr="00B5109B" w:rsidRDefault="00D02618" w:rsidP="00D02618">
                  <w:pPr>
                    <w:spacing w:after="0"/>
                    <w:ind w:firstLine="720"/>
                    <w:rPr>
                      <w:rFonts w:ascii="Times New Roman" w:hAnsi="Times New Roman"/>
                      <w:sz w:val="28"/>
                      <w:szCs w:val="28"/>
                    </w:rPr>
                  </w:pPr>
                </w:p>
                <w:p w14:paraId="73916D1B" w14:textId="77777777" w:rsidR="00D02618" w:rsidRDefault="007577EC" w:rsidP="00D02618">
                  <w:pPr>
                    <w:spacing w:after="0"/>
                    <w:rPr>
                      <w:rFonts w:ascii="Times New Roman" w:hAnsi="Times New Roman"/>
                      <w:sz w:val="28"/>
                      <w:szCs w:val="28"/>
                    </w:rPr>
                  </w:pPr>
                  <w:proofErr w:type="spellStart"/>
                  <w:r>
                    <w:rPr>
                      <w:rFonts w:ascii="Times New Roman" w:hAnsi="Times New Roman"/>
                      <w:sz w:val="28"/>
                      <w:szCs w:val="28"/>
                    </w:rPr>
                    <w:t>CfE</w:t>
                  </w:r>
                  <w:proofErr w:type="spellEnd"/>
                  <w:r w:rsidR="00D02618" w:rsidRPr="00B5109B">
                    <w:rPr>
                      <w:rFonts w:ascii="Times New Roman" w:hAnsi="Times New Roman"/>
                      <w:sz w:val="28"/>
                      <w:szCs w:val="28"/>
                    </w:rPr>
                    <w:t xml:space="preserve"> Higher </w:t>
                  </w:r>
                  <w:r>
                    <w:rPr>
                      <w:rFonts w:ascii="Times New Roman" w:hAnsi="Times New Roman"/>
                      <w:sz w:val="28"/>
                      <w:szCs w:val="28"/>
                    </w:rPr>
                    <w:t>–</w:t>
                  </w:r>
                  <w:r w:rsidR="00D02618" w:rsidRPr="00B5109B">
                    <w:rPr>
                      <w:rFonts w:ascii="Times New Roman" w:hAnsi="Times New Roman"/>
                      <w:sz w:val="28"/>
                      <w:szCs w:val="28"/>
                    </w:rPr>
                    <w:t xml:space="preserve"> </w:t>
                  </w:r>
                  <w:r>
                    <w:rPr>
                      <w:rFonts w:ascii="Times New Roman" w:hAnsi="Times New Roman"/>
                      <w:sz w:val="28"/>
                      <w:szCs w:val="28"/>
                    </w:rPr>
                    <w:t>Chemistry in Society</w:t>
                  </w:r>
                  <w:r w:rsidR="00D02618" w:rsidRPr="00B5109B">
                    <w:rPr>
                      <w:rFonts w:ascii="Times New Roman" w:hAnsi="Times New Roman"/>
                      <w:sz w:val="28"/>
                      <w:szCs w:val="28"/>
                    </w:rPr>
                    <w:t xml:space="preserve"> </w:t>
                  </w:r>
                </w:p>
                <w:p w14:paraId="2D13A982" w14:textId="77777777" w:rsidR="00D02618" w:rsidRPr="00B5109B" w:rsidRDefault="007577EC" w:rsidP="00D02618">
                  <w:pPr>
                    <w:spacing w:after="0"/>
                    <w:ind w:firstLine="720"/>
                    <w:rPr>
                      <w:rFonts w:ascii="Times New Roman" w:hAnsi="Times New Roman"/>
                      <w:i/>
                      <w:sz w:val="28"/>
                      <w:szCs w:val="28"/>
                    </w:rPr>
                  </w:pPr>
                  <w:r>
                    <w:rPr>
                      <w:rFonts w:ascii="Times New Roman" w:hAnsi="Times New Roman"/>
                      <w:i/>
                      <w:sz w:val="28"/>
                      <w:szCs w:val="28"/>
                    </w:rPr>
                    <w:t>O</w:t>
                  </w:r>
                  <w:r w:rsidR="00D02618" w:rsidRPr="00B5109B">
                    <w:rPr>
                      <w:rFonts w:ascii="Times New Roman" w:hAnsi="Times New Roman"/>
                      <w:i/>
                      <w:sz w:val="28"/>
                      <w:szCs w:val="28"/>
                    </w:rPr>
                    <w:t>xidising or reducing agents</w:t>
                  </w:r>
                </w:p>
                <w:p w14:paraId="665AAE13" w14:textId="77777777" w:rsidR="00D02618" w:rsidRPr="000A0A74" w:rsidRDefault="00D02618" w:rsidP="00D02618">
                  <w:pPr>
                    <w:rPr>
                      <w:rFonts w:ascii="Times New Roman" w:hAnsi="Times New Roman"/>
                      <w:sz w:val="28"/>
                      <w:szCs w:val="28"/>
                    </w:rPr>
                  </w:pPr>
                </w:p>
              </w:txbxContent>
            </v:textbox>
            <w10:wrap type="tight" anchory="page"/>
          </v:shape>
        </w:pict>
      </w:r>
      <w:r w:rsidR="00D85B43">
        <w:rPr>
          <w:noProof/>
          <w:lang w:eastAsia="en-GB"/>
        </w:rPr>
        <w:pict w14:anchorId="7BDF6333">
          <v:shape id="_x0000_s2063" type="#_x0000_t75" style="position:absolute;left:0;text-align:left;margin-left:20.25pt;margin-top:64.1pt;width:99.75pt;height:225.65pt;z-index:5">
            <v:imagedata r:id="rId8" o:title="MC900439949[1]"/>
            <w10:wrap type="square"/>
          </v:shape>
        </w:pict>
      </w:r>
      <w:r w:rsidR="00BC2D98">
        <w:rPr>
          <w:lang w:eastAsia="en-GB"/>
        </w:rPr>
        <w:br w:type="page"/>
      </w:r>
      <w:r w:rsidR="007354F1" w:rsidRPr="00921391">
        <w:rPr>
          <w:rFonts w:ascii="Times New Roman" w:hAnsi="Times New Roman"/>
          <w:sz w:val="56"/>
          <w:szCs w:val="56"/>
        </w:rPr>
        <w:lastRenderedPageBreak/>
        <w:t>Silver Xmas Trees</w:t>
      </w:r>
    </w:p>
    <w:p w14:paraId="4342494C" w14:textId="77777777" w:rsidR="00F31C32" w:rsidRPr="000A0A74" w:rsidRDefault="00F31C32" w:rsidP="000A0A74">
      <w:pPr>
        <w:pStyle w:val="Heading1"/>
      </w:pPr>
      <w:r w:rsidRPr="000A0A74">
        <w:t>Apparatus you will need</w:t>
      </w:r>
    </w:p>
    <w:p w14:paraId="6102BAA7" w14:textId="77777777" w:rsidR="007354F1" w:rsidRPr="000A0A74" w:rsidRDefault="007354F1" w:rsidP="008522E4">
      <w:pPr>
        <w:spacing w:before="120" w:after="120" w:line="240" w:lineRule="auto"/>
        <w:rPr>
          <w:rFonts w:ascii="Times New Roman" w:hAnsi="Times New Roman"/>
          <w:sz w:val="28"/>
          <w:szCs w:val="28"/>
        </w:rPr>
      </w:pPr>
      <w:r w:rsidRPr="000A0A74">
        <w:rPr>
          <w:rFonts w:ascii="Times New Roman" w:hAnsi="Times New Roman"/>
          <w:sz w:val="28"/>
          <w:szCs w:val="28"/>
        </w:rPr>
        <w:t>2 microscope slides</w:t>
      </w:r>
    </w:p>
    <w:p w14:paraId="40BF94E6" w14:textId="77777777" w:rsidR="007354F1" w:rsidRPr="000A0A74" w:rsidRDefault="007354F1" w:rsidP="008522E4">
      <w:pPr>
        <w:spacing w:before="120" w:after="120" w:line="240" w:lineRule="auto"/>
        <w:rPr>
          <w:rFonts w:ascii="Times New Roman" w:hAnsi="Times New Roman"/>
          <w:sz w:val="28"/>
          <w:szCs w:val="28"/>
        </w:rPr>
      </w:pPr>
      <w:r w:rsidRPr="000A0A74">
        <w:rPr>
          <w:rFonts w:ascii="Times New Roman" w:hAnsi="Times New Roman"/>
          <w:sz w:val="28"/>
          <w:szCs w:val="28"/>
        </w:rPr>
        <w:t>Petri dish</w:t>
      </w:r>
    </w:p>
    <w:p w14:paraId="10C01B8B" w14:textId="77777777" w:rsidR="00F31C32" w:rsidRPr="000A0A74" w:rsidRDefault="00F31C32" w:rsidP="000A0A74">
      <w:pPr>
        <w:pStyle w:val="Heading1"/>
      </w:pPr>
      <w:r w:rsidRPr="000A0A74">
        <w:t>Chemicals you will use</w:t>
      </w:r>
    </w:p>
    <w:p w14:paraId="34ED4AC2" w14:textId="3FF5B59A" w:rsidR="009F38B7" w:rsidRPr="008A7D46" w:rsidRDefault="008A7D46" w:rsidP="008A7D46">
      <w:pPr>
        <w:numPr>
          <w:ilvl w:val="1"/>
          <w:numId w:val="13"/>
        </w:numPr>
        <w:spacing w:before="120" w:after="120" w:line="240" w:lineRule="auto"/>
        <w:rPr>
          <w:rFonts w:ascii="Times New Roman" w:hAnsi="Times New Roman"/>
          <w:sz w:val="28"/>
          <w:szCs w:val="28"/>
          <w:lang w:val="en-US"/>
        </w:rPr>
      </w:pPr>
      <w:r>
        <w:rPr>
          <w:rFonts w:ascii="Times New Roman" w:hAnsi="Times New Roman"/>
          <w:sz w:val="28"/>
          <w:szCs w:val="28"/>
          <w:lang w:val="en-US"/>
        </w:rPr>
        <w:t xml:space="preserve">mol </w:t>
      </w:r>
      <w:r w:rsidRPr="008A7D46">
        <w:rPr>
          <w:rFonts w:ascii="Times New Roman" w:hAnsi="Times New Roman"/>
          <w:sz w:val="28"/>
          <w:szCs w:val="28"/>
          <w:lang w:val="en-US"/>
        </w:rPr>
        <w:t>l</w:t>
      </w:r>
      <w:r w:rsidRPr="008A7D46">
        <w:rPr>
          <w:rFonts w:ascii="Times New Roman" w:hAnsi="Times New Roman"/>
          <w:sz w:val="28"/>
          <w:szCs w:val="28"/>
          <w:vertAlign w:val="superscript"/>
          <w:lang w:val="en-US"/>
        </w:rPr>
        <w:t>-</w:t>
      </w:r>
      <w:proofErr w:type="gramStart"/>
      <w:r w:rsidRPr="008A7D46">
        <w:rPr>
          <w:rFonts w:ascii="Times New Roman" w:hAnsi="Times New Roman"/>
          <w:sz w:val="28"/>
          <w:szCs w:val="28"/>
          <w:vertAlign w:val="superscript"/>
          <w:lang w:val="en-US"/>
        </w:rPr>
        <w:t>1</w:t>
      </w:r>
      <w:r w:rsidR="00A322C3" w:rsidRPr="008A7D46">
        <w:rPr>
          <w:rFonts w:ascii="Times New Roman" w:hAnsi="Times New Roman"/>
          <w:sz w:val="28"/>
          <w:szCs w:val="28"/>
          <w:lang w:val="en-US"/>
        </w:rPr>
        <w:t xml:space="preserve"> </w:t>
      </w:r>
      <w:r>
        <w:rPr>
          <w:rFonts w:ascii="Times New Roman" w:hAnsi="Times New Roman"/>
          <w:sz w:val="28"/>
          <w:szCs w:val="28"/>
          <w:lang w:val="en-US"/>
        </w:rPr>
        <w:t xml:space="preserve"> </w:t>
      </w:r>
      <w:r w:rsidR="007354F1" w:rsidRPr="008A7D46">
        <w:rPr>
          <w:rFonts w:ascii="Times New Roman" w:hAnsi="Times New Roman"/>
          <w:sz w:val="28"/>
          <w:szCs w:val="28"/>
          <w:lang w:val="en-US"/>
        </w:rPr>
        <w:t>Silver</w:t>
      </w:r>
      <w:proofErr w:type="gramEnd"/>
      <w:r w:rsidR="007354F1" w:rsidRPr="008A7D46">
        <w:rPr>
          <w:rFonts w:ascii="Times New Roman" w:hAnsi="Times New Roman"/>
          <w:sz w:val="28"/>
          <w:szCs w:val="28"/>
          <w:lang w:val="en-US"/>
        </w:rPr>
        <w:t xml:space="preserve"> (I) nitrate</w:t>
      </w:r>
    </w:p>
    <w:p w14:paraId="0E59D536" w14:textId="77777777" w:rsidR="007354F1" w:rsidRPr="000A0A74" w:rsidRDefault="007354F1" w:rsidP="008522E4">
      <w:pPr>
        <w:spacing w:before="120" w:after="120" w:line="240" w:lineRule="auto"/>
        <w:rPr>
          <w:rFonts w:ascii="Times New Roman" w:hAnsi="Times New Roman"/>
          <w:sz w:val="28"/>
          <w:szCs w:val="28"/>
          <w:lang w:val="en-US"/>
        </w:rPr>
      </w:pPr>
      <w:r w:rsidRPr="000A0A74">
        <w:rPr>
          <w:rFonts w:ascii="Times New Roman" w:hAnsi="Times New Roman"/>
          <w:sz w:val="28"/>
          <w:szCs w:val="28"/>
          <w:lang w:val="en-US"/>
        </w:rPr>
        <w:t>Strip of copper</w:t>
      </w:r>
    </w:p>
    <w:p w14:paraId="27553F34" w14:textId="77777777" w:rsidR="009F38B7" w:rsidRPr="000A0A74" w:rsidRDefault="002A107A" w:rsidP="008522E4">
      <w:pPr>
        <w:spacing w:before="120" w:after="120" w:line="240" w:lineRule="auto"/>
        <w:rPr>
          <w:rFonts w:ascii="Times New Roman" w:hAnsi="Times New Roman"/>
          <w:sz w:val="28"/>
          <w:szCs w:val="28"/>
          <w:lang w:val="en-US"/>
        </w:rPr>
      </w:pPr>
      <w:r w:rsidRPr="000A0A74">
        <w:rPr>
          <w:rFonts w:ascii="Times New Roman" w:hAnsi="Times New Roman"/>
          <w:sz w:val="28"/>
          <w:szCs w:val="28"/>
          <w:lang w:val="en-US"/>
        </w:rPr>
        <w:t>Copper wire (Xmas tree)</w:t>
      </w:r>
    </w:p>
    <w:p w14:paraId="0C66656A" w14:textId="77777777" w:rsidR="00C87A39" w:rsidRPr="000A0A74" w:rsidRDefault="00C87A39" w:rsidP="000A0A74">
      <w:pPr>
        <w:pStyle w:val="Heading1"/>
      </w:pPr>
    </w:p>
    <w:p w14:paraId="4F4D5DD6" w14:textId="77777777" w:rsidR="00F31C32" w:rsidRPr="000A0A74" w:rsidRDefault="00F31C32" w:rsidP="000A0A74">
      <w:pPr>
        <w:pStyle w:val="Heading1"/>
      </w:pPr>
      <w:r w:rsidRPr="000A0A74">
        <w:t>What you will do</w:t>
      </w:r>
    </w:p>
    <w:p w14:paraId="6615BBC6" w14:textId="77777777" w:rsidR="009F38B7" w:rsidRPr="000A0A74" w:rsidRDefault="007354F1" w:rsidP="000A0A74">
      <w:pPr>
        <w:pStyle w:val="ListParagraph"/>
        <w:numPr>
          <w:ilvl w:val="0"/>
          <w:numId w:val="11"/>
        </w:numPr>
        <w:spacing w:after="120" w:line="240" w:lineRule="auto"/>
        <w:ind w:left="714" w:hanging="357"/>
        <w:contextualSpacing w:val="0"/>
        <w:rPr>
          <w:rFonts w:ascii="Times New Roman" w:hAnsi="Times New Roman"/>
          <w:sz w:val="28"/>
          <w:szCs w:val="28"/>
          <w:lang w:val="en-US"/>
        </w:rPr>
      </w:pPr>
      <w:r w:rsidRPr="000A0A74">
        <w:rPr>
          <w:rFonts w:ascii="Times New Roman" w:hAnsi="Times New Roman"/>
          <w:sz w:val="28"/>
          <w:szCs w:val="28"/>
          <w:lang w:val="en-US"/>
        </w:rPr>
        <w:t>Lay the copper strip on top of one the microscope slides</w:t>
      </w:r>
      <w:r w:rsidR="009F38B7" w:rsidRPr="000A0A74">
        <w:rPr>
          <w:rFonts w:ascii="Times New Roman" w:hAnsi="Times New Roman"/>
          <w:sz w:val="28"/>
          <w:szCs w:val="28"/>
          <w:lang w:val="en-US"/>
        </w:rPr>
        <w:t>.</w:t>
      </w:r>
    </w:p>
    <w:p w14:paraId="6AD17D62" w14:textId="77777777" w:rsidR="007354F1" w:rsidRPr="000A0A74" w:rsidRDefault="007354F1" w:rsidP="000A0A74">
      <w:pPr>
        <w:pStyle w:val="ListParagraph"/>
        <w:numPr>
          <w:ilvl w:val="0"/>
          <w:numId w:val="11"/>
        </w:numPr>
        <w:spacing w:after="120" w:line="240" w:lineRule="auto"/>
        <w:ind w:left="714" w:hanging="357"/>
        <w:contextualSpacing w:val="0"/>
        <w:rPr>
          <w:rFonts w:ascii="Times New Roman" w:hAnsi="Times New Roman"/>
          <w:sz w:val="28"/>
          <w:szCs w:val="28"/>
          <w:lang w:val="en-US"/>
        </w:rPr>
      </w:pPr>
      <w:r w:rsidRPr="000A0A74">
        <w:rPr>
          <w:rFonts w:ascii="Times New Roman" w:hAnsi="Times New Roman"/>
          <w:sz w:val="28"/>
          <w:szCs w:val="28"/>
          <w:lang w:val="en-US"/>
        </w:rPr>
        <w:t>Gently place the second slide on top of the copper strip.</w:t>
      </w:r>
    </w:p>
    <w:p w14:paraId="01C40C5F" w14:textId="77777777" w:rsidR="007354F1" w:rsidRPr="000A0A74" w:rsidRDefault="002A107A" w:rsidP="000A0A74">
      <w:pPr>
        <w:pStyle w:val="ListParagraph"/>
        <w:numPr>
          <w:ilvl w:val="0"/>
          <w:numId w:val="11"/>
        </w:numPr>
        <w:spacing w:after="120" w:line="240" w:lineRule="auto"/>
        <w:ind w:left="714" w:hanging="357"/>
        <w:contextualSpacing w:val="0"/>
        <w:rPr>
          <w:rFonts w:ascii="Times New Roman" w:hAnsi="Times New Roman"/>
          <w:sz w:val="28"/>
          <w:szCs w:val="28"/>
          <w:lang w:val="en-US"/>
        </w:rPr>
      </w:pPr>
      <w:r w:rsidRPr="000A0A74">
        <w:rPr>
          <w:rFonts w:ascii="Times New Roman" w:hAnsi="Times New Roman"/>
          <w:sz w:val="28"/>
          <w:szCs w:val="28"/>
          <w:lang w:val="en-US"/>
        </w:rPr>
        <w:t>Place the 2 slides inside the P</w:t>
      </w:r>
      <w:r w:rsidR="007354F1" w:rsidRPr="000A0A74">
        <w:rPr>
          <w:rFonts w:ascii="Times New Roman" w:hAnsi="Times New Roman"/>
          <w:sz w:val="28"/>
          <w:szCs w:val="28"/>
          <w:lang w:val="en-US"/>
        </w:rPr>
        <w:t>etri dish.</w:t>
      </w:r>
    </w:p>
    <w:p w14:paraId="591B3E0D" w14:textId="77777777" w:rsidR="007354F1" w:rsidRPr="000A0A74" w:rsidRDefault="007354F1" w:rsidP="000A0A74">
      <w:pPr>
        <w:pStyle w:val="ListParagraph"/>
        <w:numPr>
          <w:ilvl w:val="0"/>
          <w:numId w:val="11"/>
        </w:numPr>
        <w:spacing w:after="120" w:line="240" w:lineRule="auto"/>
        <w:ind w:left="714" w:hanging="357"/>
        <w:contextualSpacing w:val="0"/>
        <w:rPr>
          <w:rFonts w:ascii="Times New Roman" w:hAnsi="Times New Roman"/>
          <w:sz w:val="28"/>
          <w:szCs w:val="28"/>
          <w:lang w:val="en-US"/>
        </w:rPr>
      </w:pPr>
      <w:r w:rsidRPr="000A0A74">
        <w:rPr>
          <w:rFonts w:ascii="Times New Roman" w:hAnsi="Times New Roman"/>
          <w:sz w:val="28"/>
          <w:szCs w:val="28"/>
          <w:lang w:val="en-US"/>
        </w:rPr>
        <w:t xml:space="preserve">Add enough silver nitrate solution to cover </w:t>
      </w:r>
      <w:r w:rsidR="002A107A" w:rsidRPr="000A0A74">
        <w:rPr>
          <w:rFonts w:ascii="Times New Roman" w:hAnsi="Times New Roman"/>
          <w:sz w:val="28"/>
          <w:szCs w:val="28"/>
          <w:lang w:val="en-US"/>
        </w:rPr>
        <w:t>both slides.</w:t>
      </w:r>
    </w:p>
    <w:p w14:paraId="052852A5" w14:textId="77777777" w:rsidR="002F07E9" w:rsidRPr="000A0A74" w:rsidRDefault="002A107A" w:rsidP="000A0A74">
      <w:pPr>
        <w:pStyle w:val="ListParagraph"/>
        <w:numPr>
          <w:ilvl w:val="0"/>
          <w:numId w:val="11"/>
        </w:numPr>
        <w:spacing w:after="120" w:line="240" w:lineRule="auto"/>
        <w:ind w:left="714" w:hanging="357"/>
        <w:contextualSpacing w:val="0"/>
        <w:rPr>
          <w:rFonts w:ascii="Times New Roman" w:hAnsi="Times New Roman"/>
          <w:sz w:val="28"/>
          <w:szCs w:val="28"/>
          <w:lang w:val="en-US"/>
        </w:rPr>
      </w:pPr>
      <w:r w:rsidRPr="000A0A74">
        <w:rPr>
          <w:rFonts w:ascii="Times New Roman" w:hAnsi="Times New Roman"/>
          <w:sz w:val="28"/>
          <w:szCs w:val="28"/>
          <w:lang w:val="en-US"/>
        </w:rPr>
        <w:t>Observe what happens.</w:t>
      </w:r>
    </w:p>
    <w:p w14:paraId="76F726DB" w14:textId="77777777" w:rsidR="00A46648" w:rsidRDefault="00921391" w:rsidP="000A0A74">
      <w:pPr>
        <w:pStyle w:val="ListParagraph"/>
        <w:numPr>
          <w:ilvl w:val="0"/>
          <w:numId w:val="11"/>
        </w:numPr>
        <w:spacing w:after="120" w:line="240" w:lineRule="auto"/>
        <w:ind w:left="714" w:hanging="357"/>
        <w:contextualSpacing w:val="0"/>
        <w:rPr>
          <w:rFonts w:ascii="Times New Roman" w:hAnsi="Times New Roman"/>
          <w:sz w:val="28"/>
          <w:szCs w:val="28"/>
          <w:lang w:val="en-US"/>
        </w:rPr>
      </w:pPr>
      <w:r w:rsidRPr="000A0A74">
        <w:rPr>
          <w:rFonts w:ascii="Times New Roman" w:hAnsi="Times New Roman"/>
          <w:noProof/>
          <w:sz w:val="28"/>
          <w:szCs w:val="28"/>
        </w:rPr>
        <w:pict w14:anchorId="43ED92F7">
          <v:shape id="Picture 3" o:spid="_x0000_s2058" type="#_x0000_t75" style="position:absolute;left:0;text-align:left;margin-left:137.25pt;margin-top:181.35pt;width:171pt;height:135.75pt;z-index:-7;visibility:visible" wrapcoords="7389 0 3221 3819 1137 6922 -189 11456 -189 15275 1137 19571 3979 21481 4547 21481 7579 21481 9853 21481 13642 20049 13453 19094 16105 19094 18947 16946 18758 15275 21600 14559 21600 14082 20653 11456 19516 8831 19137 7638 18189 5012 17621 3819 18379 1671 16863 955 9663 0 7389 0" o:allowincell="f" o:allowoverlap="f">
            <v:imagedata r:id="rId9" o:title="00439845"/>
            <w10:wrap type="tight"/>
          </v:shape>
        </w:pict>
      </w:r>
      <w:r w:rsidR="002F07E9" w:rsidRPr="000A0A74">
        <w:rPr>
          <w:rFonts w:ascii="Times New Roman" w:hAnsi="Times New Roman"/>
          <w:sz w:val="28"/>
          <w:szCs w:val="28"/>
          <w:lang w:val="en-US"/>
        </w:rPr>
        <w:t>Remove the slides, add the Xmas tree and observe what happens.</w:t>
      </w:r>
    </w:p>
    <w:p w14:paraId="04881777" w14:textId="23F7AA00" w:rsidR="008A7D46" w:rsidRDefault="008A7D46" w:rsidP="008A7D46">
      <w:pPr>
        <w:pStyle w:val="ListParagraph"/>
        <w:spacing w:after="120" w:line="240" w:lineRule="auto"/>
        <w:ind w:left="357"/>
        <w:contextualSpacing w:val="0"/>
        <w:rPr>
          <w:rFonts w:ascii="Times New Roman" w:hAnsi="Times New Roman"/>
          <w:sz w:val="28"/>
          <w:szCs w:val="28"/>
          <w:lang w:val="en-US"/>
        </w:rPr>
      </w:pPr>
      <w:r>
        <w:rPr>
          <w:rFonts w:ascii="Times New Roman" w:hAnsi="Times New Roman"/>
          <w:sz w:val="28"/>
          <w:szCs w:val="28"/>
          <w:lang w:val="en-US"/>
        </w:rPr>
        <w:t>This works best if observed using a webcam or USB microscope</w:t>
      </w:r>
    </w:p>
    <w:p w14:paraId="029A9221" w14:textId="77777777" w:rsidR="00921391" w:rsidRDefault="00921391" w:rsidP="00921391">
      <w:pPr>
        <w:pStyle w:val="ListParagraph"/>
        <w:spacing w:after="120" w:line="240" w:lineRule="auto"/>
        <w:contextualSpacing w:val="0"/>
        <w:rPr>
          <w:rFonts w:ascii="Times New Roman" w:hAnsi="Times New Roman"/>
          <w:sz w:val="28"/>
          <w:szCs w:val="28"/>
          <w:lang w:val="en-US"/>
        </w:rPr>
      </w:pPr>
    </w:p>
    <w:p w14:paraId="7EE4A51F" w14:textId="77777777" w:rsidR="00921391" w:rsidRDefault="00921391" w:rsidP="00921391">
      <w:pPr>
        <w:pStyle w:val="ListParagraph"/>
        <w:spacing w:after="120" w:line="240" w:lineRule="auto"/>
        <w:ind w:left="0"/>
        <w:contextualSpacing w:val="0"/>
        <w:rPr>
          <w:rFonts w:ascii="Times New Roman" w:hAnsi="Times New Roman"/>
          <w:b/>
          <w:sz w:val="28"/>
          <w:szCs w:val="28"/>
          <w:lang w:val="en-US"/>
        </w:rPr>
      </w:pPr>
      <w:r>
        <w:rPr>
          <w:rFonts w:ascii="Times New Roman" w:hAnsi="Times New Roman"/>
          <w:noProof/>
          <w:sz w:val="28"/>
          <w:szCs w:val="28"/>
          <w:lang w:eastAsia="en-GB"/>
        </w:rPr>
        <w:pict w14:anchorId="0C2BD5E4">
          <v:shape id="_x0000_s2061" type="#_x0000_t75" style="position:absolute;margin-left:212pt;margin-top:3.35pt;width:41.25pt;height:41.25pt;z-index:3">
            <v:imagedata r:id="rId10" o:title="GHS-pictogram-acid-small"/>
            <w10:wrap type="square"/>
          </v:shape>
        </w:pict>
      </w:r>
      <w:r w:rsidRPr="00921391">
        <w:rPr>
          <w:rFonts w:ascii="Times New Roman" w:hAnsi="Times New Roman"/>
          <w:b/>
          <w:sz w:val="28"/>
          <w:szCs w:val="28"/>
          <w:lang w:val="en-US"/>
        </w:rPr>
        <w:t>Health and Safety</w:t>
      </w:r>
    </w:p>
    <w:p w14:paraId="249F8BC1" w14:textId="77777777" w:rsidR="00921391" w:rsidRDefault="00921391" w:rsidP="00921391">
      <w:pPr>
        <w:pStyle w:val="ListParagraph"/>
        <w:spacing w:after="120" w:line="240" w:lineRule="auto"/>
        <w:ind w:left="0"/>
        <w:contextualSpacing w:val="0"/>
        <w:rPr>
          <w:rFonts w:ascii="Times New Roman" w:hAnsi="Times New Roman"/>
          <w:sz w:val="28"/>
          <w:szCs w:val="28"/>
          <w:lang w:val="en-US"/>
        </w:rPr>
      </w:pPr>
      <w:r>
        <w:rPr>
          <w:rFonts w:ascii="Times New Roman" w:hAnsi="Times New Roman"/>
          <w:sz w:val="28"/>
          <w:szCs w:val="28"/>
          <w:lang w:val="en-US"/>
        </w:rPr>
        <w:t>Silver nitrate is corrosive.</w:t>
      </w:r>
    </w:p>
    <w:p w14:paraId="17C12E7A" w14:textId="77777777" w:rsidR="00921391" w:rsidRDefault="00921391" w:rsidP="00921391">
      <w:pPr>
        <w:pStyle w:val="ListParagraph"/>
        <w:spacing w:after="120" w:line="240" w:lineRule="auto"/>
        <w:ind w:left="0"/>
        <w:contextualSpacing w:val="0"/>
        <w:rPr>
          <w:rFonts w:ascii="Times New Roman" w:hAnsi="Times New Roman"/>
          <w:sz w:val="28"/>
          <w:szCs w:val="28"/>
          <w:lang w:val="en-US"/>
        </w:rPr>
      </w:pPr>
      <w:r>
        <w:rPr>
          <w:rFonts w:ascii="Times New Roman" w:hAnsi="Times New Roman"/>
          <w:noProof/>
          <w:sz w:val="28"/>
          <w:szCs w:val="28"/>
          <w:lang w:eastAsia="en-GB"/>
        </w:rPr>
        <w:pict w14:anchorId="08B93C3C">
          <v:shape id="Picture 17" o:spid="_x0000_s2062" type="#_x0000_t75" style="position:absolute;margin-left:263.25pt;margin-top:17.9pt;width:45pt;height:45pt;z-index:4;visibility:visible">
            <v:imagedata r:id="rId11" o:title=""/>
            <w10:wrap type="square"/>
          </v:shape>
        </w:pict>
      </w:r>
      <w:r>
        <w:rPr>
          <w:rFonts w:ascii="Times New Roman" w:hAnsi="Times New Roman"/>
          <w:noProof/>
          <w:sz w:val="28"/>
          <w:szCs w:val="28"/>
          <w:lang w:eastAsia="en-GB"/>
        </w:rPr>
        <w:pict w14:anchorId="45488A4F">
          <v:shape id="_x0000_s2060" type="#_x0000_t75" style="position:absolute;margin-left:206.25pt;margin-top:15.9pt;width:47pt;height:47pt;z-index:2;mso-wrap-edited:f" wrapcoords="8894 0 5929 424 0 5082 -424 9741 -424 14824 4235 20329 6776 20753 14400 20753 16518 20329 21600 14824 21176 5082 14824 424 12282 0 8894 0">
            <v:imagedata r:id="rId12" o:title=""/>
            <w10:wrap type="square"/>
          </v:shape>
        </w:pict>
      </w:r>
    </w:p>
    <w:p w14:paraId="6920BD1C" w14:textId="77777777" w:rsidR="00921391" w:rsidRPr="00921391" w:rsidRDefault="00921391" w:rsidP="00921391">
      <w:pPr>
        <w:pStyle w:val="ListParagraph"/>
        <w:spacing w:after="120" w:line="240" w:lineRule="auto"/>
        <w:ind w:left="0"/>
        <w:contextualSpacing w:val="0"/>
        <w:rPr>
          <w:rFonts w:ascii="Times New Roman" w:hAnsi="Times New Roman"/>
          <w:sz w:val="28"/>
          <w:szCs w:val="28"/>
          <w:lang w:val="en-US"/>
        </w:rPr>
      </w:pPr>
      <w:r>
        <w:rPr>
          <w:rFonts w:ascii="Times New Roman" w:hAnsi="Times New Roman"/>
          <w:sz w:val="28"/>
          <w:szCs w:val="28"/>
          <w:lang w:val="en-US"/>
        </w:rPr>
        <w:t>Wear gloves and eye protection</w:t>
      </w:r>
    </w:p>
    <w:sectPr w:rsidR="00921391" w:rsidRPr="00921391" w:rsidSect="001268D9">
      <w:pgSz w:w="11906" w:h="16838"/>
      <w:pgMar w:top="1440" w:right="1440" w:bottom="1440" w:left="1440" w:header="708" w:footer="708" w:gutter="0"/>
      <w:pgBorders w:offsetFrom="page">
        <w:top w:val="thinThickSmallGap" w:sz="24" w:space="24" w:color="00B050"/>
        <w:left w:val="thinThickSmallGap" w:sz="24" w:space="24" w:color="00B050"/>
        <w:bottom w:val="thickThinSmallGap" w:sz="24" w:space="24" w:color="00B050"/>
        <w:right w:val="thickThinSmallGap" w:sz="24" w:space="24" w:color="00B05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BD0735" w14:textId="77777777" w:rsidR="00F80B58" w:rsidRDefault="00F80B58" w:rsidP="00F31C32">
      <w:pPr>
        <w:spacing w:after="0" w:line="240" w:lineRule="auto"/>
      </w:pPr>
      <w:r>
        <w:separator/>
      </w:r>
    </w:p>
  </w:endnote>
  <w:endnote w:type="continuationSeparator" w:id="0">
    <w:p w14:paraId="2297C56B" w14:textId="77777777" w:rsidR="00F80B58" w:rsidRDefault="00F80B58" w:rsidP="00F31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A1D84" w14:textId="77777777" w:rsidR="00F80B58" w:rsidRDefault="00F80B58" w:rsidP="00F31C32">
      <w:pPr>
        <w:spacing w:after="0" w:line="240" w:lineRule="auto"/>
      </w:pPr>
      <w:r>
        <w:separator/>
      </w:r>
    </w:p>
  </w:footnote>
  <w:footnote w:type="continuationSeparator" w:id="0">
    <w:p w14:paraId="79589973" w14:textId="77777777" w:rsidR="00F80B58" w:rsidRDefault="00F80B58" w:rsidP="00F31C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D25DF"/>
    <w:multiLevelType w:val="hybridMultilevel"/>
    <w:tmpl w:val="00DEBF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55264D"/>
    <w:multiLevelType w:val="hybridMultilevel"/>
    <w:tmpl w:val="26F85C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CC0418"/>
    <w:multiLevelType w:val="hybridMultilevel"/>
    <w:tmpl w:val="8488D0DC"/>
    <w:lvl w:ilvl="0" w:tplc="26C6C41C">
      <w:start w:val="1"/>
      <w:numFmt w:val="decimal"/>
      <w:lvlText w:val="%1."/>
      <w:lvlJc w:val="left"/>
      <w:pPr>
        <w:tabs>
          <w:tab w:val="num" w:pos="1077"/>
        </w:tabs>
        <w:ind w:left="1077"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DB97381"/>
    <w:multiLevelType w:val="multilevel"/>
    <w:tmpl w:val="E7B4A6B6"/>
    <w:lvl w:ilvl="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A7A0D69"/>
    <w:multiLevelType w:val="multilevel"/>
    <w:tmpl w:val="4B08F4FA"/>
    <w:lvl w:ilvl="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55226C5"/>
    <w:multiLevelType w:val="hybridMultilevel"/>
    <w:tmpl w:val="DE58693A"/>
    <w:lvl w:ilvl="0" w:tplc="868C24C8">
      <w:start w:val="1"/>
      <w:numFmt w:val="bullet"/>
      <w:lvlText w:val=""/>
      <w:lvlJc w:val="left"/>
      <w:pPr>
        <w:tabs>
          <w:tab w:val="num" w:pos="720"/>
        </w:tabs>
        <w:ind w:left="720" w:hanging="360"/>
      </w:pPr>
      <w:rPr>
        <w:rFonts w:ascii="Wingdings" w:hAnsi="Wingdings" w:hint="default"/>
        <w:sz w:val="20"/>
      </w:rPr>
    </w:lvl>
    <w:lvl w:ilvl="1" w:tplc="BBC62DD4">
      <w:start w:val="1"/>
      <w:numFmt w:val="bullet"/>
      <w:lvlText w:val=""/>
      <w:lvlJc w:val="left"/>
      <w:pPr>
        <w:tabs>
          <w:tab w:val="num" w:pos="1440"/>
        </w:tabs>
        <w:ind w:left="1440" w:hanging="360"/>
      </w:pPr>
      <w:rPr>
        <w:rFonts w:ascii="Wingdings" w:hAnsi="Wingdings" w:hint="default"/>
        <w:b w:val="0"/>
        <w:i w:val="0"/>
        <w:caps w:val="0"/>
        <w:strike w:val="0"/>
        <w:dstrike w:val="0"/>
        <w:outline w:val="0"/>
        <w:shadow w:val="0"/>
        <w:emboss w:val="0"/>
        <w:imprint w:val="0"/>
        <w:vanish w:val="0"/>
        <w:sz w:val="20"/>
        <w:vertAlign w:val="baseli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2B4B68"/>
    <w:multiLevelType w:val="hybridMultilevel"/>
    <w:tmpl w:val="206ACA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26243EA"/>
    <w:multiLevelType w:val="hybridMultilevel"/>
    <w:tmpl w:val="33C446D8"/>
    <w:lvl w:ilvl="0" w:tplc="26C6C41C">
      <w:start w:val="1"/>
      <w:numFmt w:val="decimal"/>
      <w:lvlText w:val="%1."/>
      <w:lvlJc w:val="left"/>
      <w:pPr>
        <w:tabs>
          <w:tab w:val="num" w:pos="1077"/>
        </w:tabs>
        <w:ind w:left="1077"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5473042D"/>
    <w:multiLevelType w:val="hybridMultilevel"/>
    <w:tmpl w:val="CC92B6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6A483D"/>
    <w:multiLevelType w:val="hybridMultilevel"/>
    <w:tmpl w:val="0B68FA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BC7F7F"/>
    <w:multiLevelType w:val="hybridMultilevel"/>
    <w:tmpl w:val="175EB8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CA4E0D"/>
    <w:multiLevelType w:val="hybridMultilevel"/>
    <w:tmpl w:val="0C8824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A55EDD"/>
    <w:multiLevelType w:val="hybridMultilevel"/>
    <w:tmpl w:val="FBAEE8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6036112">
    <w:abstractNumId w:val="5"/>
  </w:num>
  <w:num w:numId="2" w16cid:durableId="2003652600">
    <w:abstractNumId w:val="2"/>
  </w:num>
  <w:num w:numId="3" w16cid:durableId="606162749">
    <w:abstractNumId w:val="7"/>
  </w:num>
  <w:num w:numId="4" w16cid:durableId="300886700">
    <w:abstractNumId w:val="8"/>
  </w:num>
  <w:num w:numId="5" w16cid:durableId="1081487938">
    <w:abstractNumId w:val="10"/>
  </w:num>
  <w:num w:numId="6" w16cid:durableId="1526555276">
    <w:abstractNumId w:val="1"/>
  </w:num>
  <w:num w:numId="7" w16cid:durableId="1718701307">
    <w:abstractNumId w:val="6"/>
  </w:num>
  <w:num w:numId="8" w16cid:durableId="127549161">
    <w:abstractNumId w:val="11"/>
  </w:num>
  <w:num w:numId="9" w16cid:durableId="1034892475">
    <w:abstractNumId w:val="9"/>
  </w:num>
  <w:num w:numId="10" w16cid:durableId="773138305">
    <w:abstractNumId w:val="12"/>
  </w:num>
  <w:num w:numId="11" w16cid:durableId="753665667">
    <w:abstractNumId w:val="0"/>
  </w:num>
  <w:num w:numId="12" w16cid:durableId="1739936101">
    <w:abstractNumId w:val="4"/>
  </w:num>
  <w:num w:numId="13" w16cid:durableId="2291956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drawingGridHorizontalSpacing w:val="120"/>
  <w:displayHorizontalDrawingGridEvery w:val="2"/>
  <w:characterSpacingControl w:val="doNotCompress"/>
  <w:hdrShapeDefaults>
    <o:shapedefaults v:ext="edit" spidmax="206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AD8"/>
    <w:rsid w:val="00022AD8"/>
    <w:rsid w:val="00086C7D"/>
    <w:rsid w:val="000A0A74"/>
    <w:rsid w:val="000C4D8B"/>
    <w:rsid w:val="000C5AF8"/>
    <w:rsid w:val="001268D9"/>
    <w:rsid w:val="001C5538"/>
    <w:rsid w:val="001E0444"/>
    <w:rsid w:val="001E34ED"/>
    <w:rsid w:val="001E630F"/>
    <w:rsid w:val="0022668F"/>
    <w:rsid w:val="00271D32"/>
    <w:rsid w:val="00273BD1"/>
    <w:rsid w:val="00280D4C"/>
    <w:rsid w:val="002A107A"/>
    <w:rsid w:val="002F07E9"/>
    <w:rsid w:val="00371657"/>
    <w:rsid w:val="0038293D"/>
    <w:rsid w:val="00435F20"/>
    <w:rsid w:val="00456886"/>
    <w:rsid w:val="0047440A"/>
    <w:rsid w:val="004F2434"/>
    <w:rsid w:val="00513B96"/>
    <w:rsid w:val="005804A2"/>
    <w:rsid w:val="005B240B"/>
    <w:rsid w:val="005B5EB9"/>
    <w:rsid w:val="0065548A"/>
    <w:rsid w:val="00665596"/>
    <w:rsid w:val="007354F1"/>
    <w:rsid w:val="007577EC"/>
    <w:rsid w:val="0076042C"/>
    <w:rsid w:val="00786A3D"/>
    <w:rsid w:val="00790866"/>
    <w:rsid w:val="007C4442"/>
    <w:rsid w:val="00801BE1"/>
    <w:rsid w:val="00825F61"/>
    <w:rsid w:val="008522E4"/>
    <w:rsid w:val="008A7D46"/>
    <w:rsid w:val="008B34F5"/>
    <w:rsid w:val="00921391"/>
    <w:rsid w:val="00947181"/>
    <w:rsid w:val="0095522C"/>
    <w:rsid w:val="009C332F"/>
    <w:rsid w:val="009F25BB"/>
    <w:rsid w:val="009F38B7"/>
    <w:rsid w:val="009F78A8"/>
    <w:rsid w:val="00A322C3"/>
    <w:rsid w:val="00A46648"/>
    <w:rsid w:val="00A478B4"/>
    <w:rsid w:val="00B55DD8"/>
    <w:rsid w:val="00B756F0"/>
    <w:rsid w:val="00B771C0"/>
    <w:rsid w:val="00B80585"/>
    <w:rsid w:val="00B96968"/>
    <w:rsid w:val="00BC2D98"/>
    <w:rsid w:val="00C2470F"/>
    <w:rsid w:val="00C36384"/>
    <w:rsid w:val="00C87261"/>
    <w:rsid w:val="00C87A39"/>
    <w:rsid w:val="00CC7B9D"/>
    <w:rsid w:val="00CF0DA4"/>
    <w:rsid w:val="00D02618"/>
    <w:rsid w:val="00D85B43"/>
    <w:rsid w:val="00DA5429"/>
    <w:rsid w:val="00DF5C9E"/>
    <w:rsid w:val="00E67376"/>
    <w:rsid w:val="00E734D0"/>
    <w:rsid w:val="00E829F4"/>
    <w:rsid w:val="00E8542A"/>
    <w:rsid w:val="00ED0820"/>
    <w:rsid w:val="00ED6234"/>
    <w:rsid w:val="00EE18A0"/>
    <w:rsid w:val="00EE7892"/>
    <w:rsid w:val="00F31C32"/>
    <w:rsid w:val="00F55ED3"/>
    <w:rsid w:val="00F6083C"/>
    <w:rsid w:val="00F75E5C"/>
    <w:rsid w:val="00F80B58"/>
    <w:rsid w:val="00FC7883"/>
    <w:rsid w:val="00FE4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2"/>
    </o:shapelayout>
  </w:shapeDefaults>
  <w:decimalSymbol w:val="."/>
  <w:listSeparator w:val=","/>
  <w14:docId w14:val="6F5C7289"/>
  <w15:chartTrackingRefBased/>
  <w15:docId w15:val="{E5E7D904-7863-497C-91C9-D2D3AD10D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AD8"/>
    <w:pPr>
      <w:spacing w:after="200" w:line="276" w:lineRule="auto"/>
    </w:pPr>
    <w:rPr>
      <w:rFonts w:ascii="Comic Sans MS" w:hAnsi="Comic Sans MS"/>
      <w:sz w:val="24"/>
      <w:szCs w:val="22"/>
      <w:lang w:eastAsia="en-US"/>
    </w:rPr>
  </w:style>
  <w:style w:type="paragraph" w:styleId="Heading1">
    <w:name w:val="heading 1"/>
    <w:basedOn w:val="Normal"/>
    <w:next w:val="Normal"/>
    <w:link w:val="Heading1Char"/>
    <w:autoRedefine/>
    <w:uiPriority w:val="9"/>
    <w:qFormat/>
    <w:rsid w:val="000A0A74"/>
    <w:pPr>
      <w:keepNext/>
      <w:spacing w:before="240" w:after="60"/>
      <w:outlineLvl w:val="0"/>
    </w:pPr>
    <w:rPr>
      <w:rFonts w:ascii="Times New Roman" w:eastAsia="Times New Roman" w:hAnsi="Times New Roman"/>
      <w:b/>
      <w:bCs/>
      <w:kern w:val="32"/>
      <w:sz w:val="32"/>
      <w:szCs w:val="32"/>
      <w:lang w:val="en-US"/>
    </w:rPr>
  </w:style>
  <w:style w:type="paragraph" w:styleId="Heading2">
    <w:name w:val="heading 2"/>
    <w:basedOn w:val="Normal"/>
    <w:next w:val="Normal"/>
    <w:link w:val="Heading2Char"/>
    <w:uiPriority w:val="9"/>
    <w:unhideWhenUsed/>
    <w:qFormat/>
    <w:rsid w:val="00022AD8"/>
    <w:pPr>
      <w:keepNext/>
      <w:keepLines/>
      <w:spacing w:before="200" w:after="0"/>
      <w:outlineLvl w:val="1"/>
    </w:pPr>
    <w:rPr>
      <w:rFonts w:eastAsia="Times New Roman"/>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A0A74"/>
    <w:rPr>
      <w:rFonts w:ascii="Times New Roman" w:eastAsia="Times New Roman" w:hAnsi="Times New Roman"/>
      <w:b/>
      <w:bCs/>
      <w:kern w:val="32"/>
      <w:sz w:val="32"/>
      <w:szCs w:val="32"/>
      <w:lang w:val="en-US" w:eastAsia="en-US"/>
    </w:rPr>
  </w:style>
  <w:style w:type="paragraph" w:styleId="NoSpacing">
    <w:name w:val="No Spacing"/>
    <w:link w:val="NoSpacingChar"/>
    <w:uiPriority w:val="1"/>
    <w:qFormat/>
    <w:rsid w:val="00786A3D"/>
    <w:rPr>
      <w:rFonts w:eastAsia="Times New Roman"/>
      <w:sz w:val="24"/>
      <w:szCs w:val="22"/>
      <w:lang w:val="en-US" w:eastAsia="en-US"/>
    </w:rPr>
  </w:style>
  <w:style w:type="character" w:customStyle="1" w:styleId="NoSpacingChar">
    <w:name w:val="No Spacing Char"/>
    <w:link w:val="NoSpacing"/>
    <w:uiPriority w:val="1"/>
    <w:rsid w:val="00786A3D"/>
    <w:rPr>
      <w:rFonts w:eastAsia="Times New Roman"/>
      <w:sz w:val="24"/>
      <w:szCs w:val="22"/>
      <w:lang w:val="en-US" w:eastAsia="en-US" w:bidi="ar-SA"/>
    </w:rPr>
  </w:style>
  <w:style w:type="character" w:customStyle="1" w:styleId="Heading2Char">
    <w:name w:val="Heading 2 Char"/>
    <w:link w:val="Heading2"/>
    <w:uiPriority w:val="9"/>
    <w:rsid w:val="00022AD8"/>
    <w:rPr>
      <w:rFonts w:ascii="Comic Sans MS" w:eastAsia="Times New Roman" w:hAnsi="Comic Sans MS" w:cs="Times New Roman"/>
      <w:b/>
      <w:bCs/>
      <w:sz w:val="26"/>
      <w:szCs w:val="26"/>
    </w:rPr>
  </w:style>
  <w:style w:type="paragraph" w:styleId="Title">
    <w:name w:val="Title"/>
    <w:basedOn w:val="Normal"/>
    <w:next w:val="Normal"/>
    <w:link w:val="TitleChar"/>
    <w:qFormat/>
    <w:rsid w:val="00BC2D98"/>
    <w:pPr>
      <w:spacing w:after="300" w:line="240" w:lineRule="auto"/>
      <w:contextualSpacing/>
    </w:pPr>
    <w:rPr>
      <w:rFonts w:eastAsia="Times New Roman"/>
      <w:spacing w:val="5"/>
      <w:kern w:val="28"/>
      <w:sz w:val="52"/>
      <w:szCs w:val="52"/>
    </w:rPr>
  </w:style>
  <w:style w:type="character" w:customStyle="1" w:styleId="TitleChar">
    <w:name w:val="Title Char"/>
    <w:link w:val="Title"/>
    <w:rsid w:val="00BC2D98"/>
    <w:rPr>
      <w:rFonts w:ascii="Comic Sans MS" w:eastAsia="Times New Roman" w:hAnsi="Comic Sans MS" w:cs="Times New Roman"/>
      <w:spacing w:val="5"/>
      <w:kern w:val="28"/>
      <w:sz w:val="52"/>
      <w:szCs w:val="52"/>
    </w:rPr>
  </w:style>
  <w:style w:type="paragraph" w:styleId="Header">
    <w:name w:val="header"/>
    <w:basedOn w:val="Normal"/>
    <w:link w:val="HeaderChar"/>
    <w:uiPriority w:val="99"/>
    <w:unhideWhenUsed/>
    <w:rsid w:val="00F31C32"/>
    <w:pPr>
      <w:tabs>
        <w:tab w:val="center" w:pos="4513"/>
        <w:tab w:val="right" w:pos="9026"/>
      </w:tabs>
      <w:spacing w:after="0" w:line="240" w:lineRule="auto"/>
    </w:pPr>
  </w:style>
  <w:style w:type="character" w:customStyle="1" w:styleId="HeaderChar">
    <w:name w:val="Header Char"/>
    <w:link w:val="Header"/>
    <w:uiPriority w:val="99"/>
    <w:rsid w:val="00F31C32"/>
    <w:rPr>
      <w:rFonts w:ascii="Comic Sans MS" w:hAnsi="Comic Sans MS" w:cs="Times New Roman"/>
      <w:sz w:val="24"/>
    </w:rPr>
  </w:style>
  <w:style w:type="paragraph" w:styleId="Footer">
    <w:name w:val="footer"/>
    <w:basedOn w:val="Normal"/>
    <w:link w:val="FooterChar"/>
    <w:uiPriority w:val="99"/>
    <w:unhideWhenUsed/>
    <w:rsid w:val="00F31C32"/>
    <w:pPr>
      <w:tabs>
        <w:tab w:val="center" w:pos="4513"/>
        <w:tab w:val="right" w:pos="9026"/>
      </w:tabs>
      <w:spacing w:after="0" w:line="240" w:lineRule="auto"/>
    </w:pPr>
  </w:style>
  <w:style w:type="character" w:customStyle="1" w:styleId="FooterChar">
    <w:name w:val="Footer Char"/>
    <w:link w:val="Footer"/>
    <w:uiPriority w:val="99"/>
    <w:rsid w:val="00F31C32"/>
    <w:rPr>
      <w:rFonts w:ascii="Comic Sans MS" w:hAnsi="Comic Sans MS" w:cs="Times New Roman"/>
      <w:sz w:val="24"/>
    </w:rPr>
  </w:style>
  <w:style w:type="paragraph" w:styleId="ListParagraph">
    <w:name w:val="List Paragraph"/>
    <w:basedOn w:val="Normal"/>
    <w:uiPriority w:val="34"/>
    <w:qFormat/>
    <w:rsid w:val="00DF5C9E"/>
    <w:pPr>
      <w:ind w:left="720"/>
      <w:contextualSpacing/>
    </w:pPr>
  </w:style>
  <w:style w:type="paragraph" w:styleId="BalloonText">
    <w:name w:val="Balloon Text"/>
    <w:basedOn w:val="Normal"/>
    <w:link w:val="BalloonTextChar"/>
    <w:uiPriority w:val="99"/>
    <w:semiHidden/>
    <w:unhideWhenUsed/>
    <w:rsid w:val="00BC2D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C2D98"/>
    <w:rPr>
      <w:rFonts w:ascii="Tahoma" w:hAnsi="Tahoma" w:cs="Tahoma"/>
      <w:sz w:val="16"/>
      <w:szCs w:val="16"/>
    </w:rPr>
  </w:style>
  <w:style w:type="paragraph" w:styleId="Subtitle">
    <w:name w:val="Subtitle"/>
    <w:basedOn w:val="Normal"/>
    <w:link w:val="SubtitleChar"/>
    <w:qFormat/>
    <w:rsid w:val="00A478B4"/>
    <w:pPr>
      <w:spacing w:after="0" w:line="240" w:lineRule="auto"/>
    </w:pPr>
    <w:rPr>
      <w:rFonts w:ascii="Times New Roman" w:eastAsia="Times New Roman" w:hAnsi="Times New Roman"/>
      <w:b/>
      <w:bCs/>
      <w:szCs w:val="24"/>
    </w:rPr>
  </w:style>
  <w:style w:type="character" w:customStyle="1" w:styleId="SubtitleChar">
    <w:name w:val="Subtitle Char"/>
    <w:link w:val="Subtitle"/>
    <w:rsid w:val="00A478B4"/>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101</Words>
  <Characters>576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Simple Chemical Reactions</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Simple Chemical Reactions</dc:title>
  <dc:subject>Silver Xmas Trees</dc:subject>
  <dc:creator>Andy Boswell</dc:creator>
  <cp:keywords/>
  <dc:description/>
  <cp:lastModifiedBy>Chris Lloyd</cp:lastModifiedBy>
  <cp:revision>2</cp:revision>
  <cp:lastPrinted>2012-10-29T12:02:00Z</cp:lastPrinted>
  <dcterms:created xsi:type="dcterms:W3CDTF">2024-09-09T14:37:00Z</dcterms:created>
  <dcterms:modified xsi:type="dcterms:W3CDTF">2024-09-09T14:37:00Z</dcterms:modified>
</cp:coreProperties>
</file>