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2515E83" w:rsidR="00AF383F" w:rsidRDefault="005E1A4C" w:rsidP="00FA0129">
            <w:r>
              <w:t xml:space="preserve">Methane </w:t>
            </w:r>
            <w:r w:rsidR="00F24BC7">
              <w:t>Rocket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AF383F" w:rsidRDefault="00D70363" w:rsidP="00FA0129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</w:t>
            </w:r>
            <w:r w:rsidR="00AF383F"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207672" w14:paraId="3BEABC81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38668D" w14:paraId="7F555C9D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  <w:vMerge w:val="restart"/>
          </w:tcPr>
          <w:p w14:paraId="120BA85F" w14:textId="59AA8D73" w:rsidR="0038668D" w:rsidRDefault="0038668D" w:rsidP="00260194">
            <w:r>
              <w:t>Methane is extremely flammable and methane/air mixtures are explosive. (between 5% and 15%)</w:t>
            </w:r>
          </w:p>
        </w:tc>
        <w:tc>
          <w:tcPr>
            <w:tcW w:w="2693" w:type="dxa"/>
          </w:tcPr>
          <w:p w14:paraId="240C2183" w14:textId="77777777" w:rsidR="0038668D" w:rsidRDefault="0038668D" w:rsidP="00260194">
            <w:r>
              <w:t>Teacher / technician preparing bottle</w:t>
            </w:r>
          </w:p>
          <w:p w14:paraId="006E624B" w14:textId="77777777" w:rsidR="0038668D" w:rsidRDefault="0038668D" w:rsidP="00260194">
            <w:r>
              <w:t>Teacher can be harmed by bottle exploding.</w:t>
            </w:r>
          </w:p>
          <w:p w14:paraId="25BD7BDA" w14:textId="77777777" w:rsidR="0038668D" w:rsidRDefault="0038668D" w:rsidP="00260194"/>
          <w:p w14:paraId="7145168C" w14:textId="77777777" w:rsidR="0038668D" w:rsidRDefault="0038668D" w:rsidP="00260194"/>
          <w:p w14:paraId="027EFD56" w14:textId="77777777" w:rsidR="0038668D" w:rsidRDefault="0038668D" w:rsidP="00260194"/>
          <w:p w14:paraId="6446FE21" w14:textId="5227928C" w:rsidR="0038668D" w:rsidRDefault="0038668D" w:rsidP="00260194"/>
        </w:tc>
        <w:tc>
          <w:tcPr>
            <w:tcW w:w="5783" w:type="dxa"/>
          </w:tcPr>
          <w:p w14:paraId="5CC9851D" w14:textId="77777777" w:rsidR="0038668D" w:rsidRDefault="0038668D" w:rsidP="00260194">
            <w:r>
              <w:t>Ensure there are no sources of ignition in the vicinity other than the ignition system.</w:t>
            </w:r>
          </w:p>
          <w:p w14:paraId="3A047E35" w14:textId="77777777" w:rsidR="0038668D" w:rsidRDefault="0038668D" w:rsidP="00260194">
            <w:r>
              <w:t>Surround the ‘launch site’ with safety screens.</w:t>
            </w:r>
          </w:p>
          <w:p w14:paraId="596A8B79" w14:textId="77777777" w:rsidR="0038668D" w:rsidRDefault="0038668D" w:rsidP="00260194">
            <w:r>
              <w:t>Only use PET bottles.</w:t>
            </w:r>
          </w:p>
          <w:p w14:paraId="67758117" w14:textId="77777777" w:rsidR="0038668D" w:rsidRDefault="0038668D" w:rsidP="00260194">
            <w:r>
              <w:t>Do NOT use a bottle larger than 600cm</w:t>
            </w:r>
            <w:r w:rsidRPr="002A22D0">
              <w:rPr>
                <w:vertAlign w:val="superscript"/>
              </w:rPr>
              <w:t>3</w:t>
            </w:r>
          </w:p>
          <w:p w14:paraId="3FF3F68E" w14:textId="21E62AEC" w:rsidR="0038668D" w:rsidRDefault="0038668D" w:rsidP="00260194">
            <w:r>
              <w:t>Ensure correct ratio of gases is used.</w:t>
            </w:r>
          </w:p>
        </w:tc>
        <w:tc>
          <w:tcPr>
            <w:tcW w:w="993" w:type="dxa"/>
          </w:tcPr>
          <w:p w14:paraId="0D466C2C" w14:textId="77777777" w:rsidR="0038668D" w:rsidRDefault="0038668D" w:rsidP="00260194"/>
        </w:tc>
        <w:tc>
          <w:tcPr>
            <w:tcW w:w="850" w:type="dxa"/>
            <w:gridSpan w:val="2"/>
          </w:tcPr>
          <w:p w14:paraId="61B08B81" w14:textId="77777777" w:rsidR="0038668D" w:rsidRDefault="0038668D" w:rsidP="00260194"/>
        </w:tc>
        <w:tc>
          <w:tcPr>
            <w:tcW w:w="992" w:type="dxa"/>
            <w:gridSpan w:val="2"/>
          </w:tcPr>
          <w:p w14:paraId="4CE4C48E" w14:textId="77777777" w:rsidR="0038668D" w:rsidRDefault="0038668D" w:rsidP="00260194"/>
        </w:tc>
      </w:tr>
      <w:tr w:rsidR="0038668D" w14:paraId="5BA589AC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  <w:vMerge/>
          </w:tcPr>
          <w:p w14:paraId="5CA40115" w14:textId="1DB1A9D8" w:rsidR="0038668D" w:rsidRDefault="0038668D" w:rsidP="00260194"/>
        </w:tc>
        <w:tc>
          <w:tcPr>
            <w:tcW w:w="2693" w:type="dxa"/>
          </w:tcPr>
          <w:p w14:paraId="1ACA6DA1" w14:textId="160951DD" w:rsidR="0038668D" w:rsidRDefault="0038668D" w:rsidP="00260194">
            <w:r>
              <w:t>Teacher can be harmed if bottle catches fire</w:t>
            </w:r>
          </w:p>
        </w:tc>
        <w:tc>
          <w:tcPr>
            <w:tcW w:w="5783" w:type="dxa"/>
          </w:tcPr>
          <w:p w14:paraId="62DC7BA6" w14:textId="7E96529D" w:rsidR="0038668D" w:rsidRDefault="0038668D" w:rsidP="00260194">
            <w:r>
              <w:t>Have fire blanket to hand.</w:t>
            </w:r>
          </w:p>
        </w:tc>
        <w:tc>
          <w:tcPr>
            <w:tcW w:w="993" w:type="dxa"/>
          </w:tcPr>
          <w:p w14:paraId="3F80780E" w14:textId="77777777" w:rsidR="0038668D" w:rsidRDefault="0038668D" w:rsidP="00260194"/>
        </w:tc>
        <w:tc>
          <w:tcPr>
            <w:tcW w:w="850" w:type="dxa"/>
            <w:gridSpan w:val="2"/>
          </w:tcPr>
          <w:p w14:paraId="3E8A8861" w14:textId="77777777" w:rsidR="0038668D" w:rsidRDefault="0038668D" w:rsidP="00260194"/>
        </w:tc>
        <w:tc>
          <w:tcPr>
            <w:tcW w:w="992" w:type="dxa"/>
            <w:gridSpan w:val="2"/>
          </w:tcPr>
          <w:p w14:paraId="639EBC2A" w14:textId="77777777" w:rsidR="0038668D" w:rsidRDefault="0038668D" w:rsidP="00260194"/>
        </w:tc>
      </w:tr>
      <w:tr w:rsidR="0038668D" w14:paraId="62C6938F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  <w:vMerge/>
          </w:tcPr>
          <w:p w14:paraId="26A0CE3B" w14:textId="77777777" w:rsidR="0038668D" w:rsidRDefault="0038668D" w:rsidP="00260194"/>
        </w:tc>
        <w:tc>
          <w:tcPr>
            <w:tcW w:w="2693" w:type="dxa"/>
          </w:tcPr>
          <w:p w14:paraId="02146496" w14:textId="7717C4D0" w:rsidR="0038668D" w:rsidRDefault="0038668D" w:rsidP="00260194">
            <w:r>
              <w:t>Teacher / pupils can be injured by the bottle or by pieces of plastic of the bottle explodes</w:t>
            </w:r>
          </w:p>
        </w:tc>
        <w:tc>
          <w:tcPr>
            <w:tcW w:w="5783" w:type="dxa"/>
          </w:tcPr>
          <w:p w14:paraId="65E66708" w14:textId="77777777" w:rsidR="0038668D" w:rsidRDefault="0038668D" w:rsidP="00260194">
            <w:r>
              <w:t>Teacher and pupils all to wear safety spectacles / goggles.</w:t>
            </w:r>
          </w:p>
          <w:p w14:paraId="530B8754" w14:textId="77777777" w:rsidR="0038668D" w:rsidRDefault="0038668D" w:rsidP="00260194">
            <w:r>
              <w:t>Pupils should be positioned to the side / rear of the ‘launch site’</w:t>
            </w:r>
          </w:p>
          <w:p w14:paraId="636375FA" w14:textId="77777777" w:rsidR="0038668D" w:rsidRDefault="0038668D" w:rsidP="00260194"/>
        </w:tc>
        <w:tc>
          <w:tcPr>
            <w:tcW w:w="993" w:type="dxa"/>
          </w:tcPr>
          <w:p w14:paraId="79B1ED75" w14:textId="77777777" w:rsidR="0038668D" w:rsidRDefault="0038668D" w:rsidP="00260194"/>
        </w:tc>
        <w:tc>
          <w:tcPr>
            <w:tcW w:w="850" w:type="dxa"/>
            <w:gridSpan w:val="2"/>
          </w:tcPr>
          <w:p w14:paraId="39EF9917" w14:textId="77777777" w:rsidR="0038668D" w:rsidRDefault="0038668D" w:rsidP="00260194"/>
        </w:tc>
        <w:tc>
          <w:tcPr>
            <w:tcW w:w="992" w:type="dxa"/>
            <w:gridSpan w:val="2"/>
          </w:tcPr>
          <w:p w14:paraId="37D0DD4D" w14:textId="77777777" w:rsidR="0038668D" w:rsidRDefault="0038668D" w:rsidP="00260194"/>
        </w:tc>
      </w:tr>
      <w:tr w:rsidR="0038668D" w14:paraId="4F40E2C9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  <w:vMerge/>
          </w:tcPr>
          <w:p w14:paraId="2DB24873" w14:textId="77777777" w:rsidR="0038668D" w:rsidRDefault="0038668D" w:rsidP="00260194"/>
        </w:tc>
        <w:tc>
          <w:tcPr>
            <w:tcW w:w="2693" w:type="dxa"/>
          </w:tcPr>
          <w:p w14:paraId="2B923467" w14:textId="074919AE" w:rsidR="0038668D" w:rsidRDefault="0038668D" w:rsidP="00260194">
            <w:r>
              <w:t>Teacher / pupils may suffer damage to hearing as a result of the very loud bang</w:t>
            </w:r>
          </w:p>
        </w:tc>
        <w:tc>
          <w:tcPr>
            <w:tcW w:w="5783" w:type="dxa"/>
          </w:tcPr>
          <w:p w14:paraId="1A6AE7D4" w14:textId="77777777" w:rsidR="0038668D" w:rsidRDefault="0038668D" w:rsidP="00260194">
            <w:r>
              <w:t>Pupils should be warned to put fingers in their ears.</w:t>
            </w:r>
          </w:p>
          <w:p w14:paraId="22F117FB" w14:textId="124C6BA9" w:rsidR="0038668D" w:rsidRDefault="0038668D" w:rsidP="00260194">
            <w:r>
              <w:t xml:space="preserve">Teacher (who is closer) should wear </w:t>
            </w:r>
            <w:r w:rsidRPr="006C6735">
              <w:t xml:space="preserve">ear plugs, </w:t>
            </w:r>
            <w:proofErr w:type="gramStart"/>
            <w:r w:rsidRPr="006C6735">
              <w:t>ear phones</w:t>
            </w:r>
            <w:proofErr w:type="gramEnd"/>
            <w:r w:rsidRPr="006C6735">
              <w:t xml:space="preserve"> or ear defenders to protect his/her hearing</w:t>
            </w:r>
            <w:r>
              <w:t>.</w:t>
            </w:r>
          </w:p>
        </w:tc>
        <w:tc>
          <w:tcPr>
            <w:tcW w:w="993" w:type="dxa"/>
          </w:tcPr>
          <w:p w14:paraId="1631B361" w14:textId="77777777" w:rsidR="0038668D" w:rsidRDefault="0038668D" w:rsidP="00260194"/>
        </w:tc>
        <w:tc>
          <w:tcPr>
            <w:tcW w:w="850" w:type="dxa"/>
            <w:gridSpan w:val="2"/>
          </w:tcPr>
          <w:p w14:paraId="0BBB56C0" w14:textId="77777777" w:rsidR="0038668D" w:rsidRDefault="0038668D" w:rsidP="00260194"/>
        </w:tc>
        <w:tc>
          <w:tcPr>
            <w:tcW w:w="992" w:type="dxa"/>
            <w:gridSpan w:val="2"/>
          </w:tcPr>
          <w:p w14:paraId="2CFBB44E" w14:textId="77777777" w:rsidR="0038668D" w:rsidRDefault="0038668D" w:rsidP="00260194"/>
        </w:tc>
      </w:tr>
      <w:tr w:rsidR="0038668D" w14:paraId="772ED9AA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  <w:vMerge/>
          </w:tcPr>
          <w:p w14:paraId="00E8A605" w14:textId="77777777" w:rsidR="0038668D" w:rsidRDefault="0038668D" w:rsidP="0038668D"/>
        </w:tc>
        <w:tc>
          <w:tcPr>
            <w:tcW w:w="2693" w:type="dxa"/>
          </w:tcPr>
          <w:p w14:paraId="7835B2D4" w14:textId="72E863B7" w:rsidR="0038668D" w:rsidRDefault="0038668D" w:rsidP="0038668D">
            <w:r>
              <w:t>Possible damage can be done as a result of the rocket impact</w:t>
            </w:r>
          </w:p>
        </w:tc>
        <w:tc>
          <w:tcPr>
            <w:tcW w:w="5783" w:type="dxa"/>
          </w:tcPr>
          <w:p w14:paraId="3F1A64E1" w14:textId="584657B1" w:rsidR="0038668D" w:rsidRDefault="0038668D" w:rsidP="0038668D">
            <w:r>
              <w:t>The target area should be checked for breakable items etc. The bottle can travel over 10 m</w:t>
            </w:r>
          </w:p>
        </w:tc>
        <w:tc>
          <w:tcPr>
            <w:tcW w:w="993" w:type="dxa"/>
          </w:tcPr>
          <w:p w14:paraId="729CE679" w14:textId="77777777" w:rsidR="0038668D" w:rsidRDefault="0038668D" w:rsidP="0038668D"/>
        </w:tc>
        <w:tc>
          <w:tcPr>
            <w:tcW w:w="850" w:type="dxa"/>
            <w:gridSpan w:val="2"/>
          </w:tcPr>
          <w:p w14:paraId="0842AEE4" w14:textId="77777777" w:rsidR="0038668D" w:rsidRDefault="0038668D" w:rsidP="0038668D"/>
        </w:tc>
        <w:tc>
          <w:tcPr>
            <w:tcW w:w="992" w:type="dxa"/>
            <w:gridSpan w:val="2"/>
          </w:tcPr>
          <w:p w14:paraId="013C08EB" w14:textId="77777777" w:rsidR="0038668D" w:rsidRDefault="0038668D" w:rsidP="0038668D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4E629FC6" w14:textId="77777777" w:rsidR="005C3873" w:rsidRPr="00AC157A" w:rsidRDefault="005C3873" w:rsidP="005C3873">
            <w:pPr>
              <w:spacing w:after="200" w:line="276" w:lineRule="auto"/>
            </w:pPr>
            <w:r w:rsidRPr="00AC157A">
              <w:t xml:space="preserve">A 0.5 litre soft-drink plastic bottle is filled with two thirds its volume of oxygen and one third methane. The screw top is replaced. The bottle is laid on a suitable ‘launch pad’, the screw top is </w:t>
            </w:r>
            <w:proofErr w:type="gramStart"/>
            <w:r w:rsidRPr="00AC157A">
              <w:t>removed</w:t>
            </w:r>
            <w:proofErr w:type="gramEnd"/>
            <w:r w:rsidRPr="00AC157A">
              <w:t xml:space="preserve"> and the gas mixture is ignited with a lighted taper (or any other suitable means). The bottle is projected across the room.</w:t>
            </w:r>
          </w:p>
          <w:p w14:paraId="38985BF3" w14:textId="77777777" w:rsidR="005C3873" w:rsidRPr="00AC157A" w:rsidRDefault="005C3873" w:rsidP="005C3873">
            <w:pPr>
              <w:spacing w:after="120" w:line="276" w:lineRule="auto"/>
            </w:pPr>
            <w:r w:rsidRPr="00AC157A">
              <w:t xml:space="preserve">With an appropriate measuring cylinder, use water to find the volume of the bottle. Place a mark on the side of the bottle at one third and two thirds of the volume. </w:t>
            </w:r>
          </w:p>
          <w:p w14:paraId="480C5E21" w14:textId="77777777" w:rsidR="005C3873" w:rsidRPr="00AC157A" w:rsidRDefault="005C3873" w:rsidP="005C3873">
            <w:pPr>
              <w:spacing w:after="120" w:line="276" w:lineRule="auto"/>
            </w:pPr>
            <w:r w:rsidRPr="00AC157A">
              <w:t>• Prepare pure oxygen chemically or use a cylinder.</w:t>
            </w:r>
          </w:p>
          <w:p w14:paraId="1D840490" w14:textId="77777777" w:rsidR="005C3873" w:rsidRPr="00AC157A" w:rsidRDefault="005C3873" w:rsidP="005C3873">
            <w:pPr>
              <w:spacing w:after="120" w:line="276" w:lineRule="auto"/>
            </w:pPr>
            <w:r w:rsidRPr="00AC157A">
              <w:t>• Pass oxygen into the bottle (inverted and filled with water in a trough), so that two thirds</w:t>
            </w:r>
          </w:p>
          <w:p w14:paraId="6CAFC35B" w14:textId="77777777" w:rsidR="005C3873" w:rsidRPr="00AC157A" w:rsidRDefault="005C3873" w:rsidP="005C3873">
            <w:pPr>
              <w:spacing w:after="120" w:line="276" w:lineRule="auto"/>
            </w:pPr>
            <w:r w:rsidRPr="00AC157A">
              <w:t>of the bottle is filled with oxygen.</w:t>
            </w:r>
          </w:p>
          <w:p w14:paraId="2DE658FF" w14:textId="77777777" w:rsidR="005C3873" w:rsidRPr="00AC157A" w:rsidRDefault="005C3873" w:rsidP="005C3873">
            <w:pPr>
              <w:spacing w:after="120" w:line="276" w:lineRule="auto"/>
            </w:pPr>
            <w:r w:rsidRPr="00AC157A">
              <w:t>• Now pass methane from a natural gas tap to fill the rest of the bottle.</w:t>
            </w:r>
          </w:p>
          <w:p w14:paraId="4F5CD339" w14:textId="78F0E781" w:rsidR="00AF383F" w:rsidRDefault="005C3873" w:rsidP="005C3873">
            <w:pPr>
              <w:spacing w:after="240"/>
            </w:pPr>
            <w:r w:rsidRPr="00AC157A">
              <w:t>• Replace the cap on the bottle.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500E0A" w14:textId="77777777" w:rsidR="00AC157A" w:rsidRPr="00AC157A" w:rsidRDefault="00AC157A" w:rsidP="00AC157A">
            <w:r w:rsidRPr="00AC157A">
              <w:t>As with all risky demonstrations it is essential that the teacher practices this demonstration before trying it in front of the children.</w:t>
            </w:r>
          </w:p>
          <w:p w14:paraId="70377683" w14:textId="77777777" w:rsidR="00AC157A" w:rsidRPr="00AC157A" w:rsidRDefault="00AC157A" w:rsidP="00AC157A"/>
          <w:p w14:paraId="1ACA7A7A" w14:textId="77777777" w:rsidR="00AC157A" w:rsidRPr="00AC157A" w:rsidRDefault="00AC157A" w:rsidP="00AC157A">
            <w:r w:rsidRPr="00AC157A">
              <w:t>Teachers in adjoining rooms should be warned that there will be the noise of an explosion.</w:t>
            </w:r>
          </w:p>
          <w:p w14:paraId="64C94999" w14:textId="77777777" w:rsidR="00AC157A" w:rsidRPr="00AC157A" w:rsidRDefault="00AC157A" w:rsidP="00AC157A"/>
          <w:p w14:paraId="19196407" w14:textId="77777777" w:rsidR="00AC157A" w:rsidRPr="00AC157A" w:rsidRDefault="00AC157A" w:rsidP="00AC157A">
            <w:pPr>
              <w:autoSpaceDE w:val="0"/>
              <w:autoSpaceDN w:val="0"/>
              <w:adjustRightInd w:val="0"/>
            </w:pPr>
            <w:r w:rsidRPr="00AC157A">
              <w:t xml:space="preserve">The demonstration could be performed outside the laboratory. However, another adult will be required to supervise the students. Any demonstration outdoors will cause disruption to other </w:t>
            </w:r>
            <w:proofErr w:type="gramStart"/>
            <w:r w:rsidRPr="00AC157A">
              <w:t>lessons, because</w:t>
            </w:r>
            <w:proofErr w:type="gramEnd"/>
            <w:r w:rsidRPr="00AC157A">
              <w:t xml:space="preserve"> students will watch from adjacent rooms.</w:t>
            </w:r>
          </w:p>
          <w:p w14:paraId="7E1F142A" w14:textId="77777777" w:rsidR="00AC157A" w:rsidRPr="00AC157A" w:rsidRDefault="00AC157A" w:rsidP="00AC157A">
            <w:pPr>
              <w:autoSpaceDE w:val="0"/>
              <w:autoSpaceDN w:val="0"/>
              <w:adjustRightInd w:val="0"/>
            </w:pPr>
          </w:p>
          <w:p w14:paraId="4EE96A39" w14:textId="0955953C" w:rsidR="00AF383F" w:rsidRDefault="00AC157A" w:rsidP="00AC157A">
            <w:r w:rsidRPr="00AC157A">
              <w:t xml:space="preserve">Warn pupils </w:t>
            </w:r>
            <w:r w:rsidRPr="00AC157A">
              <w:rPr>
                <w:b/>
                <w:bCs/>
              </w:rPr>
              <w:t>not</w:t>
            </w:r>
            <w:r w:rsidRPr="00AC157A">
              <w:t xml:space="preserve"> to carry out this activity at home.</w:t>
            </w:r>
          </w:p>
        </w:tc>
      </w:tr>
    </w:tbl>
    <w:p w14:paraId="35C66601" w14:textId="77777777" w:rsidR="00185440" w:rsidRDefault="00F24BC7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2074" w14:textId="77777777" w:rsidR="000E018D" w:rsidRDefault="000E018D">
      <w:r>
        <w:separator/>
      </w:r>
    </w:p>
  </w:endnote>
  <w:endnote w:type="continuationSeparator" w:id="0">
    <w:p w14:paraId="4A9DDAE3" w14:textId="77777777" w:rsidR="000E018D" w:rsidRDefault="000E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9605" w14:textId="77777777" w:rsidR="000E018D" w:rsidRDefault="000E018D">
      <w:r>
        <w:separator/>
      </w:r>
    </w:p>
  </w:footnote>
  <w:footnote w:type="continuationSeparator" w:id="0">
    <w:p w14:paraId="3C18A23F" w14:textId="77777777" w:rsidR="000E018D" w:rsidRDefault="000E0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71DE9"/>
    <w:rsid w:val="000A71FD"/>
    <w:rsid w:val="000B6C3E"/>
    <w:rsid w:val="000E018D"/>
    <w:rsid w:val="0016135A"/>
    <w:rsid w:val="00187BC2"/>
    <w:rsid w:val="001908F1"/>
    <w:rsid w:val="00191634"/>
    <w:rsid w:val="001A2646"/>
    <w:rsid w:val="001D1C70"/>
    <w:rsid w:val="00207672"/>
    <w:rsid w:val="0022610F"/>
    <w:rsid w:val="00260194"/>
    <w:rsid w:val="00280014"/>
    <w:rsid w:val="00283111"/>
    <w:rsid w:val="0029572F"/>
    <w:rsid w:val="00297908"/>
    <w:rsid w:val="002B1D78"/>
    <w:rsid w:val="002D5CE4"/>
    <w:rsid w:val="002F291A"/>
    <w:rsid w:val="0032218E"/>
    <w:rsid w:val="00332C26"/>
    <w:rsid w:val="0033647C"/>
    <w:rsid w:val="00355377"/>
    <w:rsid w:val="003570D8"/>
    <w:rsid w:val="0038668D"/>
    <w:rsid w:val="00393E7C"/>
    <w:rsid w:val="00397813"/>
    <w:rsid w:val="003F3EA1"/>
    <w:rsid w:val="00424815"/>
    <w:rsid w:val="00440FD3"/>
    <w:rsid w:val="00480E95"/>
    <w:rsid w:val="004B377E"/>
    <w:rsid w:val="004B3F05"/>
    <w:rsid w:val="004B4563"/>
    <w:rsid w:val="00504E8C"/>
    <w:rsid w:val="00515166"/>
    <w:rsid w:val="00525854"/>
    <w:rsid w:val="0053768A"/>
    <w:rsid w:val="0055008E"/>
    <w:rsid w:val="005718D0"/>
    <w:rsid w:val="00571D4B"/>
    <w:rsid w:val="005A767D"/>
    <w:rsid w:val="005C3873"/>
    <w:rsid w:val="005D1234"/>
    <w:rsid w:val="005E1A4C"/>
    <w:rsid w:val="005F1F31"/>
    <w:rsid w:val="005F63E0"/>
    <w:rsid w:val="00667E95"/>
    <w:rsid w:val="00681771"/>
    <w:rsid w:val="0068379C"/>
    <w:rsid w:val="00690606"/>
    <w:rsid w:val="006B055B"/>
    <w:rsid w:val="006E27A3"/>
    <w:rsid w:val="006F40B2"/>
    <w:rsid w:val="00706931"/>
    <w:rsid w:val="00726B26"/>
    <w:rsid w:val="0073596C"/>
    <w:rsid w:val="00753834"/>
    <w:rsid w:val="007547AB"/>
    <w:rsid w:val="007718A2"/>
    <w:rsid w:val="007864BC"/>
    <w:rsid w:val="00792AC7"/>
    <w:rsid w:val="00797200"/>
    <w:rsid w:val="007C7560"/>
    <w:rsid w:val="007D4EB6"/>
    <w:rsid w:val="007F6BAB"/>
    <w:rsid w:val="00804690"/>
    <w:rsid w:val="00867B6A"/>
    <w:rsid w:val="00877DBC"/>
    <w:rsid w:val="008B19F1"/>
    <w:rsid w:val="00921FAF"/>
    <w:rsid w:val="009468D1"/>
    <w:rsid w:val="009601EF"/>
    <w:rsid w:val="0098248A"/>
    <w:rsid w:val="009B3520"/>
    <w:rsid w:val="009C7752"/>
    <w:rsid w:val="009D58D6"/>
    <w:rsid w:val="009D6DC6"/>
    <w:rsid w:val="009F3CCD"/>
    <w:rsid w:val="00A20275"/>
    <w:rsid w:val="00AA4BC1"/>
    <w:rsid w:val="00AC157A"/>
    <w:rsid w:val="00AC18DD"/>
    <w:rsid w:val="00AE54C2"/>
    <w:rsid w:val="00AF383F"/>
    <w:rsid w:val="00B016A8"/>
    <w:rsid w:val="00B12913"/>
    <w:rsid w:val="00B163C3"/>
    <w:rsid w:val="00B177E1"/>
    <w:rsid w:val="00B32CCC"/>
    <w:rsid w:val="00B54934"/>
    <w:rsid w:val="00B61204"/>
    <w:rsid w:val="00B758F6"/>
    <w:rsid w:val="00BA3643"/>
    <w:rsid w:val="00BD1D40"/>
    <w:rsid w:val="00BD2B84"/>
    <w:rsid w:val="00C50CF7"/>
    <w:rsid w:val="00C86433"/>
    <w:rsid w:val="00CC7BD0"/>
    <w:rsid w:val="00CD64FF"/>
    <w:rsid w:val="00CF2FCA"/>
    <w:rsid w:val="00D24C31"/>
    <w:rsid w:val="00D44875"/>
    <w:rsid w:val="00D572CE"/>
    <w:rsid w:val="00D6382A"/>
    <w:rsid w:val="00D70363"/>
    <w:rsid w:val="00DB0C27"/>
    <w:rsid w:val="00DB7540"/>
    <w:rsid w:val="00DE64BA"/>
    <w:rsid w:val="00DF0F81"/>
    <w:rsid w:val="00E02801"/>
    <w:rsid w:val="00E426F1"/>
    <w:rsid w:val="00E81178"/>
    <w:rsid w:val="00E82E1C"/>
    <w:rsid w:val="00EB7C10"/>
    <w:rsid w:val="00F2050C"/>
    <w:rsid w:val="00F24BC7"/>
    <w:rsid w:val="00F31A31"/>
    <w:rsid w:val="00F50858"/>
    <w:rsid w:val="00F71958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108</cp:revision>
  <dcterms:created xsi:type="dcterms:W3CDTF">2019-11-07T14:42:00Z</dcterms:created>
  <dcterms:modified xsi:type="dcterms:W3CDTF">2021-07-15T08:02:00Z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